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A93E" w14:textId="77777777" w:rsidR="00F63CCF" w:rsidRDefault="00105270" w:rsidP="00166D8D">
      <w:pPr>
        <w:jc w:val="center"/>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0A0A58A1" wp14:editId="07B3745C">
            <wp:extent cx="5943600" cy="1157605"/>
            <wp:effectExtent l="0" t="0" r="0" b="0"/>
            <wp:docPr id="1" name="Picture 1"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57605"/>
                    </a:xfrm>
                    <a:prstGeom prst="rect">
                      <a:avLst/>
                    </a:prstGeom>
                  </pic:spPr>
                </pic:pic>
              </a:graphicData>
            </a:graphic>
          </wp:inline>
        </w:drawing>
      </w:r>
      <w:r w:rsidRPr="00105270">
        <w:rPr>
          <w:rFonts w:ascii="Arial" w:eastAsia="Times New Roman" w:hAnsi="Arial" w:cs="Arial"/>
          <w:b/>
          <w:sz w:val="20"/>
          <w:szCs w:val="20"/>
        </w:rPr>
        <w:t xml:space="preserve"> </w:t>
      </w:r>
    </w:p>
    <w:p w14:paraId="0CA02108" w14:textId="77777777" w:rsidR="00F63CCF" w:rsidRDefault="00F63CCF" w:rsidP="00166D8D">
      <w:pPr>
        <w:jc w:val="center"/>
        <w:rPr>
          <w:rFonts w:ascii="Arial" w:eastAsia="Times New Roman" w:hAnsi="Arial" w:cs="Arial"/>
          <w:b/>
          <w:sz w:val="20"/>
          <w:szCs w:val="20"/>
        </w:rPr>
      </w:pPr>
    </w:p>
    <w:p w14:paraId="6B0CAEB0" w14:textId="2CEC9F18" w:rsidR="00A91DC9" w:rsidRPr="00DA25DB" w:rsidRDefault="00105270" w:rsidP="00166D8D">
      <w:pPr>
        <w:jc w:val="center"/>
        <w:rPr>
          <w:rFonts w:ascii="Arial" w:eastAsia="Times New Roman" w:hAnsi="Arial" w:cs="Arial"/>
          <w:b/>
          <w:sz w:val="20"/>
          <w:szCs w:val="20"/>
        </w:rPr>
      </w:pPr>
      <w:r w:rsidRPr="00DA25DB">
        <w:rPr>
          <w:rFonts w:ascii="Arial" w:eastAsia="Times New Roman" w:hAnsi="Arial" w:cs="Arial"/>
          <w:b/>
          <w:sz w:val="20"/>
          <w:szCs w:val="20"/>
        </w:rPr>
        <w:t>Visual History: Th</w:t>
      </w:r>
      <w:r w:rsidR="00FF0715" w:rsidRPr="00DA25DB">
        <w:rPr>
          <w:rFonts w:ascii="Arial" w:eastAsia="Times New Roman" w:hAnsi="Arial" w:cs="Arial"/>
          <w:b/>
          <w:sz w:val="20"/>
          <w:szCs w:val="20"/>
        </w:rPr>
        <w:t>e Past in Pictures</w:t>
      </w:r>
    </w:p>
    <w:p w14:paraId="411B18A2" w14:textId="0751EB74" w:rsidR="00736F28" w:rsidRPr="00DA25DB" w:rsidRDefault="00736F28" w:rsidP="00166D8D">
      <w:pPr>
        <w:jc w:val="center"/>
        <w:rPr>
          <w:rFonts w:ascii="Arial" w:eastAsia="Times New Roman" w:hAnsi="Arial" w:cs="Arial"/>
          <w:b/>
          <w:sz w:val="20"/>
          <w:szCs w:val="20"/>
        </w:rPr>
      </w:pPr>
      <w:r w:rsidRPr="00DA25DB">
        <w:rPr>
          <w:rFonts w:ascii="Arial" w:eastAsia="Times New Roman" w:hAnsi="Arial" w:cs="Arial"/>
          <w:b/>
          <w:sz w:val="20"/>
          <w:szCs w:val="20"/>
        </w:rPr>
        <w:t>Graduate Seminar</w:t>
      </w:r>
      <w:r w:rsidR="00ED70C6" w:rsidRPr="00DA25DB">
        <w:rPr>
          <w:rFonts w:ascii="Arial" w:eastAsia="Times New Roman" w:hAnsi="Arial" w:cs="Arial"/>
          <w:b/>
          <w:sz w:val="20"/>
          <w:szCs w:val="20"/>
        </w:rPr>
        <w:t>; Hebrew University, Spring 2022</w:t>
      </w:r>
    </w:p>
    <w:p w14:paraId="07398C62" w14:textId="77777777" w:rsidR="00A91DC9" w:rsidRPr="00DA25DB" w:rsidRDefault="00A91DC9" w:rsidP="00A91DC9">
      <w:pPr>
        <w:rPr>
          <w:rFonts w:ascii="Arial" w:eastAsia="Times New Roman" w:hAnsi="Arial" w:cs="Arial"/>
          <w:b/>
          <w:sz w:val="20"/>
          <w:szCs w:val="20"/>
        </w:rPr>
      </w:pPr>
    </w:p>
    <w:p w14:paraId="45CB4FC9" w14:textId="77777777" w:rsidR="00A91DC9" w:rsidRPr="00DA25DB" w:rsidRDefault="00A91DC9" w:rsidP="00166D8D">
      <w:pPr>
        <w:jc w:val="center"/>
        <w:rPr>
          <w:rFonts w:ascii="Arial" w:eastAsia="Times New Roman" w:hAnsi="Arial" w:cs="Arial"/>
          <w:b/>
          <w:sz w:val="20"/>
          <w:szCs w:val="20"/>
        </w:rPr>
      </w:pPr>
      <w:r w:rsidRPr="00DA25DB">
        <w:rPr>
          <w:rFonts w:ascii="Arial" w:eastAsia="Times New Roman" w:hAnsi="Arial" w:cs="Arial"/>
          <w:b/>
          <w:sz w:val="20"/>
          <w:szCs w:val="20"/>
        </w:rPr>
        <w:t>Vanessa Schwartz, Director, Visual Studies Research Institute USC</w:t>
      </w:r>
    </w:p>
    <w:p w14:paraId="333D1532" w14:textId="77777777" w:rsidR="00A91DC9" w:rsidRPr="00DA25DB" w:rsidRDefault="00A91DC9" w:rsidP="00A91DC9">
      <w:pPr>
        <w:rPr>
          <w:rFonts w:ascii="Arial" w:eastAsia="Times New Roman" w:hAnsi="Arial" w:cs="Arial"/>
          <w:sz w:val="20"/>
          <w:szCs w:val="20"/>
        </w:rPr>
      </w:pPr>
    </w:p>
    <w:p w14:paraId="407CD71C" w14:textId="77777777" w:rsidR="00F63CCF" w:rsidRDefault="00F63CCF" w:rsidP="00A91DC9">
      <w:pPr>
        <w:rPr>
          <w:rFonts w:ascii="Arial" w:eastAsia="Times New Roman" w:hAnsi="Arial" w:cs="Arial"/>
          <w:b/>
          <w:sz w:val="20"/>
          <w:szCs w:val="20"/>
        </w:rPr>
      </w:pPr>
    </w:p>
    <w:p w14:paraId="743F754F" w14:textId="7DF52861" w:rsidR="00A91DC9" w:rsidRPr="00DA25DB" w:rsidRDefault="00A91DC9" w:rsidP="00A91DC9">
      <w:pPr>
        <w:rPr>
          <w:rFonts w:ascii="Arial" w:eastAsia="Times New Roman" w:hAnsi="Arial" w:cs="Arial"/>
          <w:sz w:val="20"/>
          <w:szCs w:val="20"/>
        </w:rPr>
      </w:pPr>
      <w:r w:rsidRPr="00DA25DB">
        <w:rPr>
          <w:rFonts w:ascii="Arial" w:eastAsia="Times New Roman" w:hAnsi="Arial" w:cs="Arial"/>
          <w:sz w:val="20"/>
          <w:szCs w:val="20"/>
        </w:rPr>
        <w:t>Images make history. They document events, preserve memories, allow us to witness at a distance, and move us to act. Images can serve as both records and sources for the writing of history. This graduate seminar investigates the history of “writing” history in images (what Hayden White termed “</w:t>
      </w:r>
      <w:proofErr w:type="spellStart"/>
      <w:r w:rsidRPr="00DA25DB">
        <w:rPr>
          <w:rFonts w:ascii="Arial" w:eastAsia="Times New Roman" w:hAnsi="Arial" w:cs="Arial"/>
          <w:sz w:val="20"/>
          <w:szCs w:val="20"/>
        </w:rPr>
        <w:t>historiophoty</w:t>
      </w:r>
      <w:proofErr w:type="spellEnd"/>
      <w:r w:rsidRPr="00DA25DB">
        <w:rPr>
          <w:rFonts w:ascii="Arial" w:eastAsia="Times New Roman" w:hAnsi="Arial" w:cs="Arial"/>
          <w:sz w:val="20"/>
          <w:szCs w:val="20"/>
        </w:rPr>
        <w:t>”) from the rise of European print culture circa 1450 to the global spread of digital media in the present, with an emphasis on the Western tradition and experience, including its imperial contexts. By investigating the many ways in which histories have been told with and in images, we aim to contextualize the current ubiquity of visually mediated evidence, documentation, and narrative. In the age of digital media, the power of images to transmit information in the present and craft accounts about the past appears obvious. That power, however, rests on a series of widely held and sometimes contradictory assumptions, among them: that images can be trusted as evidence if their provenance and accuracy are judged adequate; that images have greater emotional impact than words, but are on their own insufficient to write history and thus serve as illustrations to textual narratives; and that images are more universal and more capable of traversing geographic distances and cultural differences than words, except when impeded by unbreachable culturally-specific interpretive walls. The epistemic work of images, their evidentiary status in relation to words and things, and their perceived value as both historical sources and historical accounts have shifted again and again in the period our seminar examines, as have notions of what “history” itself means.</w:t>
      </w:r>
      <w:r w:rsidR="00736F28" w:rsidRPr="00DA25DB">
        <w:rPr>
          <w:rFonts w:ascii="Arial" w:eastAsia="Times New Roman" w:hAnsi="Arial" w:cs="Arial"/>
          <w:sz w:val="20"/>
          <w:szCs w:val="20"/>
        </w:rPr>
        <w:t xml:space="preserve"> This class will benefit students in history as well as the history of art and all humanities and social science graduate students interested in using images as sources as well as those considering the issues of time and change in their work.</w:t>
      </w:r>
    </w:p>
    <w:p w14:paraId="418452A8" w14:textId="77777777" w:rsidR="00945C5A" w:rsidRPr="00DA25DB" w:rsidRDefault="00945C5A">
      <w:pPr>
        <w:rPr>
          <w:rFonts w:ascii="Arial" w:hAnsi="Arial" w:cs="Arial"/>
          <w:sz w:val="20"/>
          <w:szCs w:val="20"/>
        </w:rPr>
      </w:pPr>
    </w:p>
    <w:p w14:paraId="0C63D3B9" w14:textId="77777777" w:rsidR="00A91DC9" w:rsidRPr="00DA25DB" w:rsidRDefault="00A91DC9" w:rsidP="00A91DC9">
      <w:pPr>
        <w:rPr>
          <w:rFonts w:ascii="Arial" w:eastAsia="Times New Roman" w:hAnsi="Arial" w:cs="Arial"/>
          <w:b/>
          <w:sz w:val="20"/>
          <w:szCs w:val="20"/>
        </w:rPr>
      </w:pPr>
      <w:r w:rsidRPr="00DA25DB">
        <w:rPr>
          <w:rFonts w:ascii="Arial" w:eastAsia="Times New Roman" w:hAnsi="Arial" w:cs="Arial"/>
          <w:b/>
          <w:sz w:val="20"/>
          <w:szCs w:val="20"/>
        </w:rPr>
        <w:t xml:space="preserve">Requirements </w:t>
      </w:r>
    </w:p>
    <w:p w14:paraId="6CBE07C4" w14:textId="4D3BDD3B" w:rsidR="00A91DC9" w:rsidRPr="00DA25DB" w:rsidRDefault="00A91DC9" w:rsidP="00A91DC9">
      <w:pPr>
        <w:rPr>
          <w:rFonts w:ascii="Arial" w:eastAsia="Times New Roman" w:hAnsi="Arial" w:cs="Arial"/>
          <w:sz w:val="20"/>
          <w:szCs w:val="20"/>
        </w:rPr>
      </w:pPr>
      <w:r w:rsidRPr="00DA25DB">
        <w:rPr>
          <w:rFonts w:ascii="Arial" w:eastAsia="Times New Roman" w:hAnsi="Arial" w:cs="Arial"/>
          <w:sz w:val="20"/>
          <w:szCs w:val="20"/>
        </w:rPr>
        <w:t xml:space="preserve">Students must (1) attend all meetings indicated in the schedule below; (2) </w:t>
      </w:r>
      <w:r w:rsidR="00ED70C6" w:rsidRPr="00DA25DB">
        <w:rPr>
          <w:rFonts w:ascii="Arial" w:eastAsia="Times New Roman" w:hAnsi="Arial" w:cs="Arial"/>
          <w:sz w:val="20"/>
          <w:szCs w:val="20"/>
        </w:rPr>
        <w:t xml:space="preserve">read </w:t>
      </w:r>
      <w:r w:rsidRPr="00DA25DB">
        <w:rPr>
          <w:rFonts w:ascii="Arial" w:eastAsia="Times New Roman" w:hAnsi="Arial" w:cs="Arial"/>
          <w:sz w:val="20"/>
          <w:szCs w:val="20"/>
        </w:rPr>
        <w:t xml:space="preserve">all assigned readings in preparation for each meeting and participate in group discussions (readings are available on the website); (3) post on our website a short response to the readings no later than </w:t>
      </w:r>
      <w:r w:rsidR="00ED70C6" w:rsidRPr="00DA25DB">
        <w:rPr>
          <w:rFonts w:ascii="Arial" w:eastAsia="Times New Roman" w:hAnsi="Arial" w:cs="Arial"/>
          <w:sz w:val="20"/>
          <w:szCs w:val="20"/>
        </w:rPr>
        <w:t xml:space="preserve">10 </w:t>
      </w:r>
      <w:r w:rsidRPr="00DA25DB">
        <w:rPr>
          <w:rFonts w:ascii="Arial" w:eastAsia="Times New Roman" w:hAnsi="Arial" w:cs="Arial"/>
          <w:sz w:val="20"/>
          <w:szCs w:val="20"/>
        </w:rPr>
        <w:t xml:space="preserve">pm the day before the seminar meets </w:t>
      </w:r>
      <w:r w:rsidR="00166D8D" w:rsidRPr="00DA25DB">
        <w:rPr>
          <w:rFonts w:ascii="Arial" w:eastAsia="Times New Roman" w:hAnsi="Arial" w:cs="Arial"/>
          <w:sz w:val="20"/>
          <w:szCs w:val="20"/>
        </w:rPr>
        <w:t xml:space="preserve">and (4) </w:t>
      </w:r>
      <w:r w:rsidR="003235B2" w:rsidRPr="00DA25DB">
        <w:rPr>
          <w:rFonts w:ascii="Arial" w:eastAsia="Times New Roman" w:hAnsi="Arial" w:cs="Arial"/>
          <w:sz w:val="20"/>
          <w:szCs w:val="20"/>
        </w:rPr>
        <w:t>do one in-class presentation</w:t>
      </w:r>
      <w:r w:rsidR="00DA25DB" w:rsidRPr="00DA25DB">
        <w:rPr>
          <w:rFonts w:ascii="Arial" w:eastAsia="Times New Roman" w:hAnsi="Arial" w:cs="Arial"/>
          <w:sz w:val="20"/>
          <w:szCs w:val="20"/>
        </w:rPr>
        <w:t xml:space="preserve"> of a “visual history,” which will begin in week two</w:t>
      </w:r>
      <w:r w:rsidR="003235B2" w:rsidRPr="00DA25DB">
        <w:rPr>
          <w:rFonts w:ascii="Arial" w:eastAsia="Times New Roman" w:hAnsi="Arial" w:cs="Arial"/>
          <w:sz w:val="20"/>
          <w:szCs w:val="20"/>
        </w:rPr>
        <w:t xml:space="preserve">. </w:t>
      </w:r>
      <w:r w:rsidRPr="00DA25DB">
        <w:rPr>
          <w:rFonts w:ascii="Arial" w:eastAsia="Times New Roman" w:hAnsi="Arial" w:cs="Arial"/>
          <w:sz w:val="20"/>
          <w:szCs w:val="20"/>
        </w:rPr>
        <w:t xml:space="preserve">The final project will consist of </w:t>
      </w:r>
      <w:r w:rsidR="006E156A" w:rsidRPr="00DA25DB">
        <w:rPr>
          <w:rFonts w:ascii="Arial" w:eastAsia="Times New Roman" w:hAnsi="Arial" w:cs="Arial"/>
          <w:sz w:val="20"/>
          <w:szCs w:val="20"/>
        </w:rPr>
        <w:t xml:space="preserve">creating </w:t>
      </w:r>
      <w:r w:rsidR="00B512D2" w:rsidRPr="00DA25DB">
        <w:rPr>
          <w:rFonts w:ascii="Arial" w:eastAsia="Times New Roman" w:hAnsi="Arial" w:cs="Arial"/>
          <w:sz w:val="20"/>
          <w:szCs w:val="20"/>
        </w:rPr>
        <w:t xml:space="preserve">a visual lesson </w:t>
      </w:r>
      <w:r w:rsidR="006E156A" w:rsidRPr="00DA25DB">
        <w:rPr>
          <w:rFonts w:ascii="Arial" w:eastAsia="Times New Roman" w:hAnsi="Arial" w:cs="Arial"/>
          <w:sz w:val="20"/>
          <w:szCs w:val="20"/>
        </w:rPr>
        <w:t xml:space="preserve">of </w:t>
      </w:r>
      <w:r w:rsidR="00DA25DB" w:rsidRPr="00DA25DB">
        <w:rPr>
          <w:rFonts w:ascii="Arial" w:eastAsia="Times New Roman" w:hAnsi="Arial" w:cs="Arial"/>
          <w:sz w:val="20"/>
          <w:szCs w:val="20"/>
        </w:rPr>
        <w:t>the</w:t>
      </w:r>
      <w:r w:rsidR="00B512D2" w:rsidRPr="00DA25DB">
        <w:rPr>
          <w:rFonts w:ascii="Arial" w:eastAsia="Times New Roman" w:hAnsi="Arial" w:cs="Arial"/>
          <w:sz w:val="20"/>
          <w:szCs w:val="20"/>
        </w:rPr>
        <w:t xml:space="preserve"> visual history</w:t>
      </w:r>
      <w:r w:rsidR="00DA25DB" w:rsidRPr="00DA25DB">
        <w:rPr>
          <w:rFonts w:ascii="Arial" w:eastAsia="Times New Roman" w:hAnsi="Arial" w:cs="Arial"/>
          <w:sz w:val="20"/>
          <w:szCs w:val="20"/>
        </w:rPr>
        <w:t xml:space="preserve"> selected</w:t>
      </w:r>
      <w:r w:rsidR="00B512D2" w:rsidRPr="00DA25DB">
        <w:rPr>
          <w:rFonts w:ascii="Arial" w:eastAsia="Times New Roman" w:hAnsi="Arial" w:cs="Arial"/>
          <w:sz w:val="20"/>
          <w:szCs w:val="20"/>
        </w:rPr>
        <w:t xml:space="preserve">. </w:t>
      </w:r>
      <w:r w:rsidR="003235B2" w:rsidRPr="00407238">
        <w:rPr>
          <w:rFonts w:ascii="Arial" w:eastAsia="Times New Roman" w:hAnsi="Arial" w:cs="Arial"/>
          <w:b/>
          <w:bCs/>
          <w:sz w:val="20"/>
          <w:szCs w:val="20"/>
        </w:rPr>
        <w:t xml:space="preserve">That </w:t>
      </w:r>
      <w:r w:rsidR="00B512D2" w:rsidRPr="00407238">
        <w:rPr>
          <w:rFonts w:ascii="Arial" w:eastAsia="Times New Roman" w:hAnsi="Arial" w:cs="Arial"/>
          <w:b/>
          <w:bCs/>
          <w:sz w:val="20"/>
          <w:szCs w:val="20"/>
        </w:rPr>
        <w:t xml:space="preserve">project is due </w:t>
      </w:r>
      <w:r w:rsidR="003235B2" w:rsidRPr="00407238">
        <w:rPr>
          <w:rFonts w:ascii="Arial" w:eastAsia="Times New Roman" w:hAnsi="Arial" w:cs="Arial"/>
          <w:b/>
          <w:bCs/>
          <w:sz w:val="20"/>
          <w:szCs w:val="20"/>
        </w:rPr>
        <w:t>May 1</w:t>
      </w:r>
      <w:r w:rsidR="006E156A" w:rsidRPr="00407238">
        <w:rPr>
          <w:rFonts w:ascii="Arial" w:eastAsia="Times New Roman" w:hAnsi="Arial" w:cs="Arial"/>
          <w:b/>
          <w:bCs/>
          <w:sz w:val="20"/>
          <w:szCs w:val="20"/>
        </w:rPr>
        <w:t>8</w:t>
      </w:r>
      <w:r w:rsidR="003235B2" w:rsidRPr="00407238">
        <w:rPr>
          <w:rFonts w:ascii="Arial" w:eastAsia="Times New Roman" w:hAnsi="Arial" w:cs="Arial"/>
          <w:b/>
          <w:bCs/>
          <w:sz w:val="20"/>
          <w:szCs w:val="20"/>
        </w:rPr>
        <w:t>.</w:t>
      </w:r>
      <w:r w:rsidR="003235B2" w:rsidRPr="00DA25DB">
        <w:rPr>
          <w:rFonts w:ascii="Arial" w:eastAsia="Times New Roman" w:hAnsi="Arial" w:cs="Arial"/>
          <w:sz w:val="20"/>
          <w:szCs w:val="20"/>
        </w:rPr>
        <w:t xml:space="preserve"> </w:t>
      </w:r>
    </w:p>
    <w:p w14:paraId="6DB0B2F1" w14:textId="3176F608" w:rsidR="00F95188" w:rsidRPr="00DA25DB" w:rsidRDefault="00F95188" w:rsidP="00A91DC9">
      <w:pPr>
        <w:rPr>
          <w:rFonts w:ascii="Arial" w:eastAsia="Times New Roman" w:hAnsi="Arial" w:cs="Arial"/>
          <w:sz w:val="20"/>
          <w:szCs w:val="20"/>
        </w:rPr>
      </w:pPr>
    </w:p>
    <w:p w14:paraId="00344EC7" w14:textId="77777777" w:rsidR="0079233C" w:rsidRDefault="0079233C" w:rsidP="00A91DC9">
      <w:pPr>
        <w:rPr>
          <w:rFonts w:ascii="Arial" w:eastAsia="Times New Roman" w:hAnsi="Arial" w:cs="Arial"/>
          <w:sz w:val="20"/>
          <w:szCs w:val="20"/>
        </w:rPr>
      </w:pPr>
    </w:p>
    <w:p w14:paraId="422184D1" w14:textId="4FE24DCF" w:rsidR="0079233C" w:rsidRDefault="0079233C" w:rsidP="00A91DC9">
      <w:pPr>
        <w:rPr>
          <w:rFonts w:ascii="Arial" w:eastAsia="Times New Roman" w:hAnsi="Arial" w:cs="Arial"/>
          <w:sz w:val="20"/>
          <w:szCs w:val="20"/>
        </w:rPr>
      </w:pPr>
      <w:r>
        <w:rPr>
          <w:rFonts w:ascii="Arial" w:eastAsia="Times New Roman" w:hAnsi="Arial" w:cs="Arial"/>
          <w:sz w:val="20"/>
          <w:szCs w:val="20"/>
        </w:rPr>
        <w:t xml:space="preserve">Presentations and Visual History: Each student will select a “Visual History” to work on in the class. It is not a mere object that visualizes the past </w:t>
      </w:r>
      <w:r w:rsidR="000B53FE">
        <w:rPr>
          <w:rFonts w:ascii="Arial" w:eastAsia="Times New Roman" w:hAnsi="Arial" w:cs="Arial"/>
          <w:sz w:val="20"/>
          <w:szCs w:val="20"/>
        </w:rPr>
        <w:t xml:space="preserve">or is a source for understanding the past, but rather a full-blown “visual narrative.” This can be a singular object (like a history painting) or a film, or an illustrated history, a museum exhibition, </w:t>
      </w:r>
      <w:proofErr w:type="gramStart"/>
      <w:r w:rsidR="000B53FE">
        <w:rPr>
          <w:rFonts w:ascii="Arial" w:eastAsia="Times New Roman" w:hAnsi="Arial" w:cs="Arial"/>
          <w:sz w:val="20"/>
          <w:szCs w:val="20"/>
        </w:rPr>
        <w:t>etc..</w:t>
      </w:r>
      <w:proofErr w:type="gramEnd"/>
      <w:r w:rsidR="000B53FE">
        <w:rPr>
          <w:rFonts w:ascii="Arial" w:eastAsia="Times New Roman" w:hAnsi="Arial" w:cs="Arial"/>
          <w:sz w:val="20"/>
          <w:szCs w:val="20"/>
        </w:rPr>
        <w:t xml:space="preserve"> Students will initially present a </w:t>
      </w:r>
      <w:proofErr w:type="gramStart"/>
      <w:r w:rsidR="000B53FE">
        <w:rPr>
          <w:rFonts w:ascii="Arial" w:eastAsia="Times New Roman" w:hAnsi="Arial" w:cs="Arial"/>
          <w:sz w:val="20"/>
          <w:szCs w:val="20"/>
        </w:rPr>
        <w:t>10-15 minute</w:t>
      </w:r>
      <w:proofErr w:type="gramEnd"/>
      <w:r w:rsidR="000B53FE">
        <w:rPr>
          <w:rFonts w:ascii="Arial" w:eastAsia="Times New Roman" w:hAnsi="Arial" w:cs="Arial"/>
          <w:sz w:val="20"/>
          <w:szCs w:val="20"/>
        </w:rPr>
        <w:t xml:space="preserve"> object history in class and then will eventually produce a “visual lesson” by creating a stand-alone mini-film through </w:t>
      </w:r>
      <w:proofErr w:type="spellStart"/>
      <w:r w:rsidR="000B53FE">
        <w:rPr>
          <w:rFonts w:ascii="Arial" w:eastAsia="Times New Roman" w:hAnsi="Arial" w:cs="Arial"/>
          <w:sz w:val="20"/>
          <w:szCs w:val="20"/>
        </w:rPr>
        <w:t>powerpoint</w:t>
      </w:r>
      <w:proofErr w:type="spellEnd"/>
      <w:r w:rsidR="000B53FE">
        <w:rPr>
          <w:rFonts w:ascii="Arial" w:eastAsia="Times New Roman" w:hAnsi="Arial" w:cs="Arial"/>
          <w:sz w:val="20"/>
          <w:szCs w:val="20"/>
        </w:rPr>
        <w:t xml:space="preserve">, </w:t>
      </w:r>
      <w:proofErr w:type="spellStart"/>
      <w:r w:rsidR="000B53FE">
        <w:rPr>
          <w:rFonts w:ascii="Arial" w:eastAsia="Times New Roman" w:hAnsi="Arial" w:cs="Arial"/>
          <w:sz w:val="20"/>
          <w:szCs w:val="20"/>
        </w:rPr>
        <w:t>prezzi</w:t>
      </w:r>
      <w:proofErr w:type="spellEnd"/>
      <w:r w:rsidR="000B53FE">
        <w:rPr>
          <w:rFonts w:ascii="Arial" w:eastAsia="Times New Roman" w:hAnsi="Arial" w:cs="Arial"/>
          <w:sz w:val="20"/>
          <w:szCs w:val="20"/>
        </w:rPr>
        <w:t xml:space="preserve">, keynote, </w:t>
      </w:r>
      <w:proofErr w:type="spellStart"/>
      <w:r w:rsidR="000B53FE">
        <w:rPr>
          <w:rFonts w:ascii="Arial" w:eastAsia="Times New Roman" w:hAnsi="Arial" w:cs="Arial"/>
          <w:sz w:val="20"/>
          <w:szCs w:val="20"/>
        </w:rPr>
        <w:t>imovie</w:t>
      </w:r>
      <w:proofErr w:type="spellEnd"/>
      <w:r w:rsidR="000B53FE">
        <w:rPr>
          <w:rFonts w:ascii="Arial" w:eastAsia="Times New Roman" w:hAnsi="Arial" w:cs="Arial"/>
          <w:sz w:val="20"/>
          <w:szCs w:val="20"/>
        </w:rPr>
        <w:t xml:space="preserve">. </w:t>
      </w:r>
    </w:p>
    <w:p w14:paraId="4ACFDC52" w14:textId="77777777" w:rsidR="0079233C" w:rsidRDefault="0079233C" w:rsidP="00A91DC9">
      <w:pPr>
        <w:rPr>
          <w:rFonts w:ascii="Arial" w:eastAsia="Times New Roman" w:hAnsi="Arial" w:cs="Arial"/>
          <w:sz w:val="20"/>
          <w:szCs w:val="20"/>
        </w:rPr>
      </w:pPr>
    </w:p>
    <w:p w14:paraId="306AA7B8" w14:textId="77777777" w:rsidR="0079233C" w:rsidRDefault="0079233C" w:rsidP="00A91DC9">
      <w:pPr>
        <w:rPr>
          <w:rFonts w:ascii="Arial" w:eastAsia="Times New Roman" w:hAnsi="Arial" w:cs="Arial"/>
          <w:sz w:val="20"/>
          <w:szCs w:val="20"/>
        </w:rPr>
      </w:pPr>
    </w:p>
    <w:p w14:paraId="3BC95DDC" w14:textId="30AC69A9" w:rsidR="00F95188" w:rsidRPr="00DA25DB" w:rsidRDefault="00F95188" w:rsidP="00A91DC9">
      <w:pPr>
        <w:rPr>
          <w:rFonts w:ascii="Arial" w:eastAsia="Times New Roman" w:hAnsi="Arial" w:cs="Arial"/>
          <w:sz w:val="20"/>
          <w:szCs w:val="20"/>
        </w:rPr>
      </w:pPr>
      <w:r w:rsidRPr="00DA25DB">
        <w:rPr>
          <w:rFonts w:ascii="Arial" w:eastAsia="Times New Roman" w:hAnsi="Arial" w:cs="Arial"/>
          <w:sz w:val="20"/>
          <w:szCs w:val="20"/>
        </w:rPr>
        <w:t>Grading</w:t>
      </w:r>
      <w:r w:rsidR="00F63CCF">
        <w:rPr>
          <w:rFonts w:ascii="Arial" w:eastAsia="Times New Roman" w:hAnsi="Arial" w:cs="Arial"/>
          <w:sz w:val="20"/>
          <w:szCs w:val="20"/>
        </w:rPr>
        <w:t>:</w:t>
      </w:r>
    </w:p>
    <w:p w14:paraId="35981250" w14:textId="67F5388B" w:rsidR="00F95188" w:rsidRPr="00DA25DB" w:rsidRDefault="00F95188" w:rsidP="00A91DC9">
      <w:pPr>
        <w:rPr>
          <w:rFonts w:ascii="Arial" w:eastAsia="Times New Roman" w:hAnsi="Arial" w:cs="Arial"/>
          <w:sz w:val="20"/>
          <w:szCs w:val="20"/>
        </w:rPr>
      </w:pPr>
      <w:r w:rsidRPr="00DA25DB">
        <w:rPr>
          <w:rFonts w:ascii="Arial" w:eastAsia="Times New Roman" w:hAnsi="Arial" w:cs="Arial"/>
          <w:sz w:val="20"/>
          <w:szCs w:val="20"/>
        </w:rPr>
        <w:t>Posts: 20%</w:t>
      </w:r>
    </w:p>
    <w:p w14:paraId="458721D5" w14:textId="13C247A4" w:rsidR="00F95188" w:rsidRPr="00DA25DB" w:rsidRDefault="00F95188" w:rsidP="00A91DC9">
      <w:pPr>
        <w:rPr>
          <w:rFonts w:ascii="Arial" w:eastAsia="Times New Roman" w:hAnsi="Arial" w:cs="Arial"/>
          <w:sz w:val="20"/>
          <w:szCs w:val="20"/>
        </w:rPr>
      </w:pPr>
      <w:r w:rsidRPr="00DA25DB">
        <w:rPr>
          <w:rFonts w:ascii="Arial" w:eastAsia="Times New Roman" w:hAnsi="Arial" w:cs="Arial"/>
          <w:sz w:val="20"/>
          <w:szCs w:val="20"/>
        </w:rPr>
        <w:t>Participation: 30%</w:t>
      </w:r>
    </w:p>
    <w:p w14:paraId="1F430EC2" w14:textId="4DD55E9C" w:rsidR="00F95188" w:rsidRPr="00DA25DB" w:rsidRDefault="00F95188" w:rsidP="00A91DC9">
      <w:pPr>
        <w:rPr>
          <w:rFonts w:ascii="Arial" w:eastAsia="Times New Roman" w:hAnsi="Arial" w:cs="Arial"/>
          <w:sz w:val="20"/>
          <w:szCs w:val="20"/>
        </w:rPr>
      </w:pPr>
      <w:r w:rsidRPr="00DA25DB">
        <w:rPr>
          <w:rFonts w:ascii="Arial" w:eastAsia="Times New Roman" w:hAnsi="Arial" w:cs="Arial"/>
          <w:sz w:val="20"/>
          <w:szCs w:val="20"/>
        </w:rPr>
        <w:t>Class Presentation: 10%</w:t>
      </w:r>
    </w:p>
    <w:p w14:paraId="0B71A2DD" w14:textId="105527EA" w:rsidR="00E13E09" w:rsidRPr="00DA25DB" w:rsidRDefault="00F95188" w:rsidP="00A91DC9">
      <w:pPr>
        <w:rPr>
          <w:rFonts w:ascii="Arial" w:eastAsia="Times New Roman" w:hAnsi="Arial" w:cs="Arial"/>
          <w:sz w:val="20"/>
          <w:szCs w:val="20"/>
        </w:rPr>
      </w:pPr>
      <w:r w:rsidRPr="00DA25DB">
        <w:rPr>
          <w:rFonts w:ascii="Arial" w:eastAsia="Times New Roman" w:hAnsi="Arial" w:cs="Arial"/>
          <w:sz w:val="20"/>
          <w:szCs w:val="20"/>
        </w:rPr>
        <w:t>Visual Lesson: 40%</w:t>
      </w:r>
    </w:p>
    <w:p w14:paraId="1F038D32" w14:textId="50E70EC9" w:rsidR="008C395C" w:rsidRPr="00916D47" w:rsidRDefault="008C395C" w:rsidP="003B41FF">
      <w:pPr>
        <w:rPr>
          <w:rFonts w:ascii="Arial" w:eastAsiaTheme="minorEastAsia" w:hAnsi="Arial" w:cs="Arial"/>
          <w:b/>
          <w:bCs/>
          <w:sz w:val="20"/>
          <w:szCs w:val="20"/>
          <w:u w:val="single"/>
        </w:rPr>
      </w:pPr>
      <w:r w:rsidRPr="00916D47">
        <w:rPr>
          <w:rFonts w:ascii="Arial" w:eastAsiaTheme="minorEastAsia" w:hAnsi="Arial" w:cs="Arial"/>
          <w:b/>
          <w:bCs/>
          <w:sz w:val="20"/>
          <w:szCs w:val="20"/>
          <w:u w:val="single"/>
        </w:rPr>
        <w:lastRenderedPageBreak/>
        <w:t xml:space="preserve">Week One: </w:t>
      </w:r>
      <w:r w:rsidR="004A4344" w:rsidRPr="00916D47">
        <w:rPr>
          <w:rFonts w:ascii="Arial" w:eastAsiaTheme="minorEastAsia" w:hAnsi="Arial" w:cs="Arial"/>
          <w:b/>
          <w:bCs/>
          <w:sz w:val="20"/>
          <w:szCs w:val="20"/>
          <w:u w:val="single"/>
        </w:rPr>
        <w:t>What is Visual History?</w:t>
      </w:r>
    </w:p>
    <w:p w14:paraId="0225B48E" w14:textId="77777777" w:rsidR="00FC6EB1" w:rsidRPr="00916D47" w:rsidRDefault="00FC6EB1" w:rsidP="003B41FF">
      <w:pPr>
        <w:rPr>
          <w:rFonts w:ascii="Arial" w:eastAsiaTheme="minorEastAsia" w:hAnsi="Arial" w:cs="Arial"/>
          <w:b/>
          <w:bCs/>
          <w:sz w:val="20"/>
          <w:szCs w:val="20"/>
          <w:u w:val="single"/>
        </w:rPr>
      </w:pPr>
    </w:p>
    <w:p w14:paraId="15093837" w14:textId="1DBE5F30" w:rsidR="000B53FE" w:rsidRPr="00DA25DB" w:rsidRDefault="003235B2" w:rsidP="003B41FF">
      <w:pPr>
        <w:rPr>
          <w:rFonts w:ascii="Arial" w:eastAsiaTheme="minorEastAsia" w:hAnsi="Arial" w:cs="Arial"/>
          <w:b/>
          <w:bCs/>
          <w:sz w:val="20"/>
          <w:szCs w:val="20"/>
        </w:rPr>
      </w:pPr>
      <w:r w:rsidRPr="00DA25DB">
        <w:rPr>
          <w:rFonts w:ascii="Arial" w:eastAsiaTheme="minorEastAsia" w:hAnsi="Arial" w:cs="Arial"/>
          <w:b/>
          <w:bCs/>
          <w:sz w:val="20"/>
          <w:szCs w:val="20"/>
        </w:rPr>
        <w:t>Session</w:t>
      </w:r>
      <w:r w:rsidR="003B41FF" w:rsidRPr="00DA25DB">
        <w:rPr>
          <w:rFonts w:ascii="Arial" w:eastAsiaTheme="minorEastAsia" w:hAnsi="Arial" w:cs="Arial"/>
          <w:b/>
          <w:bCs/>
          <w:sz w:val="20"/>
          <w:szCs w:val="20"/>
        </w:rPr>
        <w:t xml:space="preserve"> One: </w:t>
      </w:r>
      <w:r w:rsidR="00F66643">
        <w:rPr>
          <w:rFonts w:ascii="Arial" w:eastAsiaTheme="minorEastAsia" w:hAnsi="Arial" w:cs="Arial"/>
          <w:b/>
          <w:bCs/>
          <w:sz w:val="20"/>
          <w:szCs w:val="20"/>
        </w:rPr>
        <w:t xml:space="preserve">Sunday, </w:t>
      </w:r>
      <w:r w:rsidRPr="00DA25DB">
        <w:rPr>
          <w:rFonts w:ascii="Arial" w:eastAsiaTheme="minorEastAsia" w:hAnsi="Arial" w:cs="Arial"/>
          <w:b/>
          <w:bCs/>
          <w:sz w:val="20"/>
          <w:szCs w:val="20"/>
        </w:rPr>
        <w:t>April 2</w:t>
      </w:r>
      <w:r w:rsidR="00F95188" w:rsidRPr="00DA25DB">
        <w:rPr>
          <w:rFonts w:ascii="Arial" w:eastAsiaTheme="minorEastAsia" w:hAnsi="Arial" w:cs="Arial"/>
          <w:b/>
          <w:bCs/>
          <w:sz w:val="20"/>
          <w:szCs w:val="20"/>
        </w:rPr>
        <w:t>4</w:t>
      </w:r>
    </w:p>
    <w:p w14:paraId="68133BDD" w14:textId="5A5A7C28" w:rsidR="007444EB" w:rsidRDefault="007444EB" w:rsidP="003B41FF">
      <w:pPr>
        <w:rPr>
          <w:rFonts w:ascii="Arial" w:eastAsiaTheme="minorEastAsia" w:hAnsi="Arial" w:cs="Arial"/>
          <w:sz w:val="20"/>
          <w:szCs w:val="20"/>
        </w:rPr>
      </w:pPr>
    </w:p>
    <w:p w14:paraId="5C59ED83" w14:textId="2D6208C9" w:rsidR="007444EB" w:rsidRDefault="007444EB" w:rsidP="003B41FF">
      <w:pPr>
        <w:rPr>
          <w:rFonts w:ascii="Arial" w:eastAsiaTheme="minorEastAsia" w:hAnsi="Arial" w:cs="Arial"/>
          <w:sz w:val="20"/>
          <w:szCs w:val="20"/>
        </w:rPr>
      </w:pPr>
      <w:r w:rsidRPr="000B53FE">
        <w:rPr>
          <w:rFonts w:ascii="Arial" w:eastAsiaTheme="minorEastAsia" w:hAnsi="Arial" w:cs="Arial"/>
          <w:b/>
          <w:bCs/>
          <w:sz w:val="20"/>
          <w:szCs w:val="20"/>
        </w:rPr>
        <w:t>1</w:t>
      </w:r>
      <w:r w:rsidR="009C411E">
        <w:rPr>
          <w:rFonts w:ascii="Arial" w:eastAsiaTheme="minorEastAsia" w:hAnsi="Arial" w:cs="Arial"/>
          <w:b/>
          <w:bCs/>
          <w:sz w:val="20"/>
          <w:szCs w:val="20"/>
        </w:rPr>
        <w:t>6</w:t>
      </w:r>
      <w:r w:rsidRPr="000B53FE">
        <w:rPr>
          <w:rFonts w:ascii="Arial" w:eastAsiaTheme="minorEastAsia" w:hAnsi="Arial" w:cs="Arial"/>
          <w:b/>
          <w:bCs/>
          <w:sz w:val="20"/>
          <w:szCs w:val="20"/>
        </w:rPr>
        <w:t>:00-1</w:t>
      </w:r>
      <w:r w:rsidR="009C411E">
        <w:rPr>
          <w:rFonts w:ascii="Arial" w:eastAsiaTheme="minorEastAsia" w:hAnsi="Arial" w:cs="Arial"/>
          <w:b/>
          <w:bCs/>
          <w:sz w:val="20"/>
          <w:szCs w:val="20"/>
        </w:rPr>
        <w:t>7</w:t>
      </w:r>
      <w:r w:rsidRPr="000B53FE">
        <w:rPr>
          <w:rFonts w:ascii="Arial" w:eastAsiaTheme="minorEastAsia" w:hAnsi="Arial" w:cs="Arial"/>
          <w:b/>
          <w:bCs/>
          <w:sz w:val="20"/>
          <w:szCs w:val="20"/>
        </w:rPr>
        <w:t>:00</w:t>
      </w:r>
      <w:r w:rsidR="000B53FE">
        <w:rPr>
          <w:rFonts w:ascii="Arial" w:eastAsiaTheme="minorEastAsia" w:hAnsi="Arial" w:cs="Arial"/>
          <w:sz w:val="20"/>
          <w:szCs w:val="20"/>
        </w:rPr>
        <w:t>: Presentation of the Seminar and Introductions</w:t>
      </w:r>
    </w:p>
    <w:p w14:paraId="2392A60F" w14:textId="77777777" w:rsidR="007444EB" w:rsidRDefault="007444EB" w:rsidP="003B41FF">
      <w:pPr>
        <w:rPr>
          <w:rFonts w:ascii="Arial" w:eastAsiaTheme="minorEastAsia" w:hAnsi="Arial" w:cs="Arial"/>
          <w:sz w:val="20"/>
          <w:szCs w:val="20"/>
        </w:rPr>
      </w:pPr>
    </w:p>
    <w:p w14:paraId="5A50B463" w14:textId="059EE7B7" w:rsidR="007444EB" w:rsidRDefault="007444EB" w:rsidP="003B41FF">
      <w:pPr>
        <w:rPr>
          <w:rFonts w:ascii="Arial" w:eastAsiaTheme="minorEastAsia" w:hAnsi="Arial" w:cs="Arial"/>
          <w:sz w:val="20"/>
          <w:szCs w:val="20"/>
        </w:rPr>
      </w:pPr>
      <w:r w:rsidRPr="000B53FE">
        <w:rPr>
          <w:rFonts w:ascii="Arial" w:eastAsiaTheme="minorEastAsia" w:hAnsi="Arial" w:cs="Arial"/>
          <w:b/>
          <w:bCs/>
          <w:sz w:val="20"/>
          <w:szCs w:val="20"/>
        </w:rPr>
        <w:t>1</w:t>
      </w:r>
      <w:r w:rsidR="009C411E">
        <w:rPr>
          <w:rFonts w:ascii="Arial" w:eastAsiaTheme="minorEastAsia" w:hAnsi="Arial" w:cs="Arial"/>
          <w:b/>
          <w:bCs/>
          <w:sz w:val="20"/>
          <w:szCs w:val="20"/>
        </w:rPr>
        <w:t>7</w:t>
      </w:r>
      <w:r w:rsidRPr="000B53FE">
        <w:rPr>
          <w:rFonts w:ascii="Arial" w:eastAsiaTheme="minorEastAsia" w:hAnsi="Arial" w:cs="Arial"/>
          <w:b/>
          <w:bCs/>
          <w:sz w:val="20"/>
          <w:szCs w:val="20"/>
        </w:rPr>
        <w:t>:30-1</w:t>
      </w:r>
      <w:r w:rsidR="009C411E">
        <w:rPr>
          <w:rFonts w:ascii="Arial" w:eastAsiaTheme="minorEastAsia" w:hAnsi="Arial" w:cs="Arial"/>
          <w:b/>
          <w:bCs/>
          <w:sz w:val="20"/>
          <w:szCs w:val="20"/>
        </w:rPr>
        <w:t>9</w:t>
      </w:r>
      <w:r w:rsidR="000B53FE" w:rsidRPr="000B53FE">
        <w:rPr>
          <w:rFonts w:ascii="Arial" w:eastAsiaTheme="minorEastAsia" w:hAnsi="Arial" w:cs="Arial"/>
          <w:b/>
          <w:bCs/>
          <w:sz w:val="20"/>
          <w:szCs w:val="20"/>
        </w:rPr>
        <w:t>:15</w:t>
      </w:r>
      <w:r w:rsidRPr="000B53FE">
        <w:rPr>
          <w:rFonts w:ascii="Arial" w:eastAsiaTheme="minorEastAsia" w:hAnsi="Arial" w:cs="Arial"/>
          <w:b/>
          <w:bCs/>
          <w:sz w:val="20"/>
          <w:szCs w:val="20"/>
        </w:rPr>
        <w:t>:</w:t>
      </w:r>
      <w:r>
        <w:rPr>
          <w:rFonts w:ascii="Arial" w:eastAsiaTheme="minorEastAsia" w:hAnsi="Arial" w:cs="Arial"/>
          <w:sz w:val="20"/>
          <w:szCs w:val="20"/>
        </w:rPr>
        <w:t xml:space="preserve"> Presentation of Selected Clips by Schwartz</w:t>
      </w:r>
      <w:r w:rsidR="000B53FE">
        <w:rPr>
          <w:rFonts w:ascii="Arial" w:eastAsiaTheme="minorEastAsia" w:hAnsi="Arial" w:cs="Arial"/>
          <w:sz w:val="20"/>
          <w:szCs w:val="20"/>
        </w:rPr>
        <w:t xml:space="preserve"> and </w:t>
      </w:r>
    </w:p>
    <w:p w14:paraId="71C6529C" w14:textId="5E05C86C" w:rsidR="00F66643" w:rsidRDefault="000B53FE" w:rsidP="003B41FF">
      <w:pPr>
        <w:rPr>
          <w:rFonts w:ascii="Arial" w:eastAsiaTheme="minorEastAsia" w:hAnsi="Arial" w:cs="Arial"/>
          <w:sz w:val="20"/>
          <w:szCs w:val="20"/>
        </w:rPr>
      </w:pPr>
      <w:r>
        <w:rPr>
          <w:rFonts w:ascii="Arial" w:eastAsiaTheme="minorEastAsia" w:hAnsi="Arial" w:cs="Arial"/>
          <w:sz w:val="20"/>
          <w:szCs w:val="20"/>
        </w:rPr>
        <w:t>D</w:t>
      </w:r>
      <w:r w:rsidR="00F66643">
        <w:rPr>
          <w:rFonts w:ascii="Arial" w:eastAsiaTheme="minorEastAsia" w:hAnsi="Arial" w:cs="Arial"/>
          <w:sz w:val="20"/>
          <w:szCs w:val="20"/>
        </w:rPr>
        <w:t>iscussion</w:t>
      </w:r>
      <w:r w:rsidR="003A09BA">
        <w:rPr>
          <w:rFonts w:ascii="Arial" w:eastAsiaTheme="minorEastAsia" w:hAnsi="Arial" w:cs="Arial"/>
          <w:sz w:val="20"/>
          <w:szCs w:val="20"/>
        </w:rPr>
        <w:t xml:space="preserve"> of films and readings</w:t>
      </w:r>
    </w:p>
    <w:p w14:paraId="5008EB81" w14:textId="77777777" w:rsidR="009C411E" w:rsidRDefault="009C411E" w:rsidP="000B53FE">
      <w:pPr>
        <w:rPr>
          <w:rFonts w:ascii="Arial" w:eastAsiaTheme="minorEastAsia" w:hAnsi="Arial" w:cs="Arial"/>
          <w:sz w:val="20"/>
          <w:szCs w:val="20"/>
        </w:rPr>
      </w:pPr>
    </w:p>
    <w:p w14:paraId="17514778" w14:textId="625E2045" w:rsidR="000B53FE" w:rsidRPr="00DA25DB" w:rsidRDefault="000B53FE" w:rsidP="000B53FE">
      <w:pPr>
        <w:rPr>
          <w:rFonts w:ascii="Arial" w:eastAsiaTheme="minorEastAsia" w:hAnsi="Arial" w:cs="Arial"/>
          <w:sz w:val="20"/>
          <w:szCs w:val="20"/>
        </w:rPr>
      </w:pPr>
      <w:r w:rsidRPr="00DA25DB">
        <w:rPr>
          <w:rFonts w:ascii="Arial" w:eastAsiaTheme="minorEastAsia" w:hAnsi="Arial" w:cs="Arial"/>
          <w:sz w:val="20"/>
          <w:szCs w:val="20"/>
        </w:rPr>
        <w:t>Read:</w:t>
      </w:r>
    </w:p>
    <w:p w14:paraId="242F7B1F" w14:textId="77777777" w:rsidR="000B53FE" w:rsidRPr="00DA25DB" w:rsidRDefault="000B53FE" w:rsidP="000B53FE">
      <w:pPr>
        <w:pStyle w:val="ListParagraph"/>
        <w:numPr>
          <w:ilvl w:val="0"/>
          <w:numId w:val="1"/>
        </w:numPr>
        <w:rPr>
          <w:rFonts w:ascii="Arial" w:eastAsia="Times New Roman" w:hAnsi="Arial" w:cs="Arial"/>
          <w:sz w:val="20"/>
          <w:szCs w:val="20"/>
        </w:rPr>
      </w:pPr>
      <w:r w:rsidRPr="00DA25DB">
        <w:rPr>
          <w:rFonts w:ascii="Arial" w:eastAsia="Times New Roman" w:hAnsi="Arial" w:cs="Arial"/>
          <w:sz w:val="20"/>
          <w:szCs w:val="20"/>
        </w:rPr>
        <w:t xml:space="preserve">Schwartz and </w:t>
      </w:r>
      <w:proofErr w:type="spellStart"/>
      <w:r w:rsidRPr="00DA25DB">
        <w:rPr>
          <w:rFonts w:ascii="Arial" w:eastAsia="Times New Roman" w:hAnsi="Arial" w:cs="Arial"/>
          <w:sz w:val="20"/>
          <w:szCs w:val="20"/>
        </w:rPr>
        <w:t>Bleichmar</w:t>
      </w:r>
      <w:proofErr w:type="spellEnd"/>
      <w:r w:rsidRPr="00DA25DB">
        <w:rPr>
          <w:rFonts w:ascii="Arial" w:eastAsia="Times New Roman" w:hAnsi="Arial" w:cs="Arial"/>
          <w:sz w:val="20"/>
          <w:szCs w:val="20"/>
        </w:rPr>
        <w:t xml:space="preserve">, “Visual History” </w:t>
      </w:r>
      <w:r w:rsidRPr="00DA25DB">
        <w:rPr>
          <w:rFonts w:ascii="Arial" w:eastAsia="Times New Roman" w:hAnsi="Arial" w:cs="Arial"/>
          <w:i/>
          <w:sz w:val="20"/>
          <w:szCs w:val="20"/>
        </w:rPr>
        <w:t xml:space="preserve">Representations, 145 </w:t>
      </w:r>
      <w:r w:rsidRPr="00DA25DB">
        <w:rPr>
          <w:rFonts w:ascii="Arial" w:eastAsia="Times New Roman" w:hAnsi="Arial" w:cs="Arial"/>
          <w:sz w:val="20"/>
          <w:szCs w:val="20"/>
        </w:rPr>
        <w:t>Special Issue Introduction</w:t>
      </w:r>
    </w:p>
    <w:p w14:paraId="4C931466" w14:textId="77777777" w:rsidR="000B53FE" w:rsidRDefault="000B53FE" w:rsidP="000B53FE">
      <w:pPr>
        <w:pStyle w:val="ListParagraph"/>
        <w:numPr>
          <w:ilvl w:val="0"/>
          <w:numId w:val="1"/>
        </w:numPr>
        <w:rPr>
          <w:rFonts w:ascii="Arial" w:eastAsia="Times New Roman" w:hAnsi="Arial" w:cs="Arial"/>
          <w:sz w:val="20"/>
          <w:szCs w:val="20"/>
        </w:rPr>
      </w:pPr>
      <w:r w:rsidRPr="00DA25DB">
        <w:rPr>
          <w:rFonts w:ascii="Arial" w:eastAsia="Times New Roman" w:hAnsi="Arial" w:cs="Arial"/>
          <w:sz w:val="20"/>
          <w:szCs w:val="20"/>
        </w:rPr>
        <w:t>Schwartz, “Film and History”</w:t>
      </w:r>
    </w:p>
    <w:p w14:paraId="4182797A" w14:textId="4621162A" w:rsidR="000B53FE" w:rsidRDefault="000B53FE" w:rsidP="000B53FE">
      <w:pPr>
        <w:pStyle w:val="NormalWeb"/>
        <w:numPr>
          <w:ilvl w:val="0"/>
          <w:numId w:val="1"/>
        </w:numPr>
        <w:shd w:val="clear" w:color="auto" w:fill="FFFFFF"/>
        <w:rPr>
          <w:rFonts w:ascii="Arial" w:hAnsi="Arial" w:cs="Arial"/>
          <w:sz w:val="20"/>
          <w:szCs w:val="20"/>
        </w:rPr>
      </w:pPr>
      <w:r w:rsidRPr="00DA25DB">
        <w:rPr>
          <w:rFonts w:ascii="Arial" w:hAnsi="Arial" w:cs="Arial"/>
          <w:sz w:val="20"/>
          <w:szCs w:val="20"/>
        </w:rPr>
        <w:t xml:space="preserve">Hayden White, </w:t>
      </w:r>
      <w:r w:rsidRPr="003A09BA">
        <w:rPr>
          <w:rFonts w:ascii="Arial" w:hAnsi="Arial" w:cs="Arial"/>
          <w:sz w:val="20"/>
          <w:szCs w:val="20"/>
        </w:rPr>
        <w:t xml:space="preserve">“​Historiography and </w:t>
      </w:r>
      <w:proofErr w:type="spellStart"/>
      <w:r w:rsidRPr="003A09BA">
        <w:rPr>
          <w:rFonts w:ascii="Arial" w:hAnsi="Arial" w:cs="Arial"/>
          <w:sz w:val="20"/>
          <w:szCs w:val="20"/>
        </w:rPr>
        <w:t>Historiophoty</w:t>
      </w:r>
      <w:proofErr w:type="spellEnd"/>
      <w:r w:rsidRPr="003A09BA">
        <w:rPr>
          <w:rFonts w:ascii="Arial" w:hAnsi="Arial" w:cs="Arial"/>
          <w:sz w:val="20"/>
          <w:szCs w:val="20"/>
        </w:rPr>
        <w:t xml:space="preserve">​,” </w:t>
      </w:r>
      <w:r w:rsidRPr="00DA25DB">
        <w:rPr>
          <w:rFonts w:ascii="Arial" w:hAnsi="Arial" w:cs="Arial"/>
          <w:sz w:val="20"/>
          <w:szCs w:val="20"/>
        </w:rPr>
        <w:t>​</w:t>
      </w:r>
      <w:r w:rsidRPr="00DA25DB">
        <w:rPr>
          <w:rFonts w:ascii="Arial" w:hAnsi="Arial" w:cs="Arial"/>
          <w:i/>
          <w:iCs/>
          <w:sz w:val="20"/>
          <w:szCs w:val="20"/>
        </w:rPr>
        <w:t>The American Historical Review</w:t>
      </w:r>
      <w:r w:rsidRPr="00DA25DB">
        <w:rPr>
          <w:rFonts w:ascii="Arial" w:hAnsi="Arial" w:cs="Arial"/>
          <w:sz w:val="20"/>
          <w:szCs w:val="20"/>
        </w:rPr>
        <w:t xml:space="preserve">,93:5 (1988): 1193–99 </w:t>
      </w:r>
    </w:p>
    <w:p w14:paraId="323C4AEA" w14:textId="051836F0" w:rsidR="000B53FE" w:rsidRPr="000B53FE" w:rsidRDefault="000B53FE" w:rsidP="000B53FE">
      <w:pPr>
        <w:rPr>
          <w:rFonts w:ascii="Arial" w:eastAsiaTheme="minorEastAsia" w:hAnsi="Arial" w:cs="Arial"/>
          <w:sz w:val="20"/>
          <w:szCs w:val="20"/>
        </w:rPr>
      </w:pPr>
      <w:r w:rsidRPr="000B53FE">
        <w:rPr>
          <w:rFonts w:ascii="Arial" w:eastAsiaTheme="minorEastAsia" w:hAnsi="Arial" w:cs="Arial"/>
          <w:sz w:val="20"/>
          <w:szCs w:val="20"/>
        </w:rPr>
        <w:t>Screen</w:t>
      </w:r>
      <w:r>
        <w:rPr>
          <w:rFonts w:ascii="Arial" w:eastAsiaTheme="minorEastAsia" w:hAnsi="Arial" w:cs="Arial"/>
          <w:sz w:val="20"/>
          <w:szCs w:val="20"/>
        </w:rPr>
        <w:t>:</w:t>
      </w:r>
      <w:r w:rsidRPr="000B53FE">
        <w:rPr>
          <w:rFonts w:ascii="Arial" w:eastAsiaTheme="minorEastAsia" w:hAnsi="Arial" w:cs="Arial"/>
          <w:sz w:val="20"/>
          <w:szCs w:val="20"/>
        </w:rPr>
        <w:t xml:space="preserve"> </w:t>
      </w:r>
    </w:p>
    <w:p w14:paraId="4E12CE32" w14:textId="77777777" w:rsidR="000B53FE" w:rsidRPr="000B53FE" w:rsidRDefault="000B53FE" w:rsidP="000B53FE">
      <w:pPr>
        <w:pStyle w:val="ListParagraph"/>
        <w:numPr>
          <w:ilvl w:val="0"/>
          <w:numId w:val="1"/>
        </w:numPr>
        <w:rPr>
          <w:rFonts w:ascii="Arial" w:eastAsiaTheme="minorEastAsia" w:hAnsi="Arial" w:cs="Arial"/>
          <w:sz w:val="20"/>
          <w:szCs w:val="20"/>
        </w:rPr>
      </w:pPr>
      <w:r w:rsidRPr="000B53FE">
        <w:rPr>
          <w:rFonts w:ascii="Arial" w:eastAsiaTheme="minorEastAsia" w:hAnsi="Arial" w:cs="Arial"/>
          <w:sz w:val="20"/>
          <w:szCs w:val="20"/>
        </w:rPr>
        <w:t>“Dawson City: Frozen Time” (2018)</w:t>
      </w:r>
    </w:p>
    <w:p w14:paraId="1EE6CCF3" w14:textId="2B5679AC" w:rsidR="000B53FE" w:rsidRDefault="000B53FE" w:rsidP="003B41FF">
      <w:pPr>
        <w:pStyle w:val="ListParagraph"/>
        <w:numPr>
          <w:ilvl w:val="0"/>
          <w:numId w:val="1"/>
        </w:numPr>
        <w:rPr>
          <w:rFonts w:ascii="Arial" w:eastAsiaTheme="minorEastAsia" w:hAnsi="Arial" w:cs="Arial"/>
          <w:sz w:val="20"/>
          <w:szCs w:val="20"/>
        </w:rPr>
      </w:pPr>
      <w:r w:rsidRPr="000B53FE">
        <w:rPr>
          <w:rFonts w:ascii="Arial" w:eastAsiaTheme="minorEastAsia" w:hAnsi="Arial" w:cs="Arial"/>
          <w:sz w:val="20"/>
          <w:szCs w:val="20"/>
        </w:rPr>
        <w:t>“Summer of Soul” (2021)</w:t>
      </w:r>
    </w:p>
    <w:p w14:paraId="5829EDB0" w14:textId="3ED67EC2" w:rsidR="000B53FE" w:rsidRPr="000B53FE" w:rsidRDefault="000B53FE" w:rsidP="000B53FE">
      <w:pPr>
        <w:pStyle w:val="ListParagraph"/>
        <w:rPr>
          <w:rFonts w:ascii="Arial" w:eastAsia="Times New Roman" w:hAnsi="Arial" w:cs="Arial"/>
          <w:sz w:val="20"/>
          <w:szCs w:val="20"/>
        </w:rPr>
      </w:pPr>
      <w:r w:rsidRPr="000B53FE">
        <w:rPr>
          <w:rFonts w:ascii="Arial" w:eastAsia="Times New Roman" w:hAnsi="Arial" w:cs="Arial"/>
          <w:sz w:val="20"/>
          <w:szCs w:val="20"/>
        </w:rPr>
        <w:t>Each student must select a two</w:t>
      </w:r>
      <w:r>
        <w:rPr>
          <w:rFonts w:ascii="Arial" w:eastAsia="Times New Roman" w:hAnsi="Arial" w:cs="Arial"/>
          <w:sz w:val="20"/>
          <w:szCs w:val="20"/>
        </w:rPr>
        <w:t>-</w:t>
      </w:r>
      <w:r w:rsidRPr="000B53FE">
        <w:rPr>
          <w:rFonts w:ascii="Arial" w:eastAsia="Times New Roman" w:hAnsi="Arial" w:cs="Arial"/>
          <w:sz w:val="20"/>
          <w:szCs w:val="20"/>
        </w:rPr>
        <w:t>to</w:t>
      </w:r>
      <w:r>
        <w:rPr>
          <w:rFonts w:ascii="Arial" w:eastAsia="Times New Roman" w:hAnsi="Arial" w:cs="Arial"/>
          <w:sz w:val="20"/>
          <w:szCs w:val="20"/>
        </w:rPr>
        <w:t>-</w:t>
      </w:r>
      <w:r w:rsidRPr="000B53FE">
        <w:rPr>
          <w:rFonts w:ascii="Arial" w:eastAsia="Times New Roman" w:hAnsi="Arial" w:cs="Arial"/>
          <w:sz w:val="20"/>
          <w:szCs w:val="20"/>
        </w:rPr>
        <w:t>five</w:t>
      </w:r>
      <w:r w:rsidR="009C411E">
        <w:rPr>
          <w:rFonts w:ascii="Arial" w:eastAsia="Times New Roman" w:hAnsi="Arial" w:cs="Arial"/>
          <w:sz w:val="20"/>
          <w:szCs w:val="20"/>
        </w:rPr>
        <w:t>-</w:t>
      </w:r>
      <w:r w:rsidRPr="000B53FE">
        <w:rPr>
          <w:rFonts w:ascii="Arial" w:eastAsia="Times New Roman" w:hAnsi="Arial" w:cs="Arial"/>
          <w:sz w:val="20"/>
          <w:szCs w:val="20"/>
        </w:rPr>
        <w:t>minute sequence from one of the films that they would like to discuss and it should be called out in their post on our class blog as part of their comment.</w:t>
      </w:r>
    </w:p>
    <w:p w14:paraId="2F868F08" w14:textId="77777777" w:rsidR="000B53FE" w:rsidRPr="000B53FE" w:rsidRDefault="000B53FE" w:rsidP="000B53FE">
      <w:pPr>
        <w:rPr>
          <w:rFonts w:ascii="Arial" w:eastAsiaTheme="minorEastAsia" w:hAnsi="Arial" w:cs="Arial"/>
          <w:sz w:val="20"/>
          <w:szCs w:val="20"/>
        </w:rPr>
      </w:pPr>
    </w:p>
    <w:p w14:paraId="08CE8AA4" w14:textId="77777777" w:rsidR="000B53FE" w:rsidRDefault="000B53FE" w:rsidP="003B41FF">
      <w:pPr>
        <w:rPr>
          <w:rFonts w:ascii="Arial" w:eastAsiaTheme="minorEastAsia" w:hAnsi="Arial" w:cs="Arial"/>
          <w:sz w:val="20"/>
          <w:szCs w:val="20"/>
        </w:rPr>
      </w:pPr>
    </w:p>
    <w:p w14:paraId="5C425F72" w14:textId="1C30063C" w:rsidR="000B53FE" w:rsidRDefault="000B53FE" w:rsidP="003B41FF">
      <w:pPr>
        <w:rPr>
          <w:rFonts w:ascii="Arial" w:eastAsiaTheme="minorEastAsia" w:hAnsi="Arial" w:cs="Arial"/>
          <w:sz w:val="20"/>
          <w:szCs w:val="20"/>
        </w:rPr>
      </w:pPr>
      <w:r w:rsidRPr="000B53FE">
        <w:rPr>
          <w:rFonts w:ascii="Arial" w:eastAsiaTheme="minorEastAsia" w:hAnsi="Arial" w:cs="Arial"/>
          <w:b/>
          <w:bCs/>
          <w:sz w:val="20"/>
          <w:szCs w:val="20"/>
        </w:rPr>
        <w:t>1</w:t>
      </w:r>
      <w:r w:rsidR="009C411E">
        <w:rPr>
          <w:rFonts w:ascii="Arial" w:eastAsiaTheme="minorEastAsia" w:hAnsi="Arial" w:cs="Arial"/>
          <w:b/>
          <w:bCs/>
          <w:sz w:val="20"/>
          <w:szCs w:val="20"/>
        </w:rPr>
        <w:t>9</w:t>
      </w:r>
      <w:r w:rsidRPr="000B53FE">
        <w:rPr>
          <w:rFonts w:ascii="Arial" w:eastAsiaTheme="minorEastAsia" w:hAnsi="Arial" w:cs="Arial"/>
          <w:b/>
          <w:bCs/>
          <w:sz w:val="20"/>
          <w:szCs w:val="20"/>
        </w:rPr>
        <w:t>:15-</w:t>
      </w:r>
      <w:r w:rsidR="009C411E">
        <w:rPr>
          <w:rFonts w:ascii="Arial" w:eastAsiaTheme="minorEastAsia" w:hAnsi="Arial" w:cs="Arial"/>
          <w:b/>
          <w:bCs/>
          <w:sz w:val="20"/>
          <w:szCs w:val="20"/>
        </w:rPr>
        <w:t>20</w:t>
      </w:r>
      <w:r w:rsidRPr="000B53FE">
        <w:rPr>
          <w:rFonts w:ascii="Arial" w:eastAsiaTheme="minorEastAsia" w:hAnsi="Arial" w:cs="Arial"/>
          <w:b/>
          <w:bCs/>
          <w:sz w:val="20"/>
          <w:szCs w:val="20"/>
        </w:rPr>
        <w:t>:00:</w:t>
      </w:r>
      <w:r>
        <w:rPr>
          <w:rFonts w:ascii="Arial" w:eastAsiaTheme="minorEastAsia" w:hAnsi="Arial" w:cs="Arial"/>
          <w:sz w:val="20"/>
          <w:szCs w:val="20"/>
        </w:rPr>
        <w:t xml:space="preserve"> Presentation: How to Make a Visual Lesson, Rose Bishop, PhD student, Art History, USC, via Zoom</w:t>
      </w:r>
    </w:p>
    <w:p w14:paraId="2D84779B" w14:textId="77777777" w:rsidR="00F66643" w:rsidRDefault="00F66643" w:rsidP="003B41FF">
      <w:pPr>
        <w:rPr>
          <w:rFonts w:ascii="Arial" w:eastAsiaTheme="minorEastAsia" w:hAnsi="Arial" w:cs="Arial"/>
          <w:sz w:val="20"/>
          <w:szCs w:val="20"/>
        </w:rPr>
      </w:pPr>
    </w:p>
    <w:p w14:paraId="4D816E90" w14:textId="77777777" w:rsidR="003A09BA" w:rsidRDefault="003A09BA" w:rsidP="003A09BA">
      <w:pPr>
        <w:rPr>
          <w:rFonts w:ascii="Arial" w:eastAsia="Times New Roman" w:hAnsi="Arial" w:cs="Arial"/>
          <w:sz w:val="20"/>
          <w:szCs w:val="20"/>
        </w:rPr>
      </w:pPr>
    </w:p>
    <w:p w14:paraId="757F6F05" w14:textId="4D36F864" w:rsidR="00D77384" w:rsidRPr="00DA25DB" w:rsidRDefault="00D77384" w:rsidP="00D77384">
      <w:pPr>
        <w:rPr>
          <w:rFonts w:ascii="Arial" w:eastAsiaTheme="minorEastAsia" w:hAnsi="Arial" w:cs="Arial"/>
          <w:b/>
          <w:bCs/>
          <w:sz w:val="20"/>
          <w:szCs w:val="20"/>
        </w:rPr>
      </w:pPr>
      <w:r w:rsidRPr="00DA25DB">
        <w:rPr>
          <w:rFonts w:ascii="Arial" w:eastAsiaTheme="minorEastAsia" w:hAnsi="Arial" w:cs="Arial"/>
          <w:b/>
          <w:bCs/>
          <w:sz w:val="20"/>
          <w:szCs w:val="20"/>
        </w:rPr>
        <w:t xml:space="preserve">Session Two: </w:t>
      </w:r>
      <w:r w:rsidR="00F66643">
        <w:rPr>
          <w:rFonts w:ascii="Arial" w:eastAsiaTheme="minorEastAsia" w:hAnsi="Arial" w:cs="Arial"/>
          <w:b/>
          <w:bCs/>
          <w:sz w:val="20"/>
          <w:szCs w:val="20"/>
        </w:rPr>
        <w:t xml:space="preserve">Tuesday, </w:t>
      </w:r>
      <w:r w:rsidRPr="00DA25DB">
        <w:rPr>
          <w:rFonts w:ascii="Arial" w:eastAsiaTheme="minorEastAsia" w:hAnsi="Arial" w:cs="Arial"/>
          <w:b/>
          <w:bCs/>
          <w:sz w:val="20"/>
          <w:szCs w:val="20"/>
        </w:rPr>
        <w:t>April 26</w:t>
      </w:r>
      <w:r w:rsidR="00DB795E" w:rsidRPr="00DA25DB">
        <w:rPr>
          <w:rFonts w:ascii="Arial" w:eastAsiaTheme="minorEastAsia" w:hAnsi="Arial" w:cs="Arial"/>
          <w:b/>
          <w:bCs/>
          <w:sz w:val="20"/>
          <w:szCs w:val="20"/>
        </w:rPr>
        <w:t xml:space="preserve">: </w:t>
      </w:r>
      <w:r w:rsidR="00FC6EB1" w:rsidRPr="00DA25DB">
        <w:rPr>
          <w:rFonts w:ascii="Arial" w:eastAsiaTheme="minorEastAsia" w:hAnsi="Arial" w:cs="Arial"/>
          <w:b/>
          <w:bCs/>
          <w:sz w:val="20"/>
          <w:szCs w:val="20"/>
        </w:rPr>
        <w:t>The Past in Pictures</w:t>
      </w:r>
    </w:p>
    <w:p w14:paraId="6FFD7105" w14:textId="68E5C79F" w:rsidR="00F66643" w:rsidRDefault="00F66643" w:rsidP="00D77384">
      <w:pPr>
        <w:rPr>
          <w:rFonts w:ascii="Arial" w:eastAsiaTheme="minorEastAsia" w:hAnsi="Arial" w:cs="Arial"/>
          <w:b/>
          <w:bCs/>
          <w:sz w:val="20"/>
          <w:szCs w:val="20"/>
        </w:rPr>
      </w:pPr>
    </w:p>
    <w:p w14:paraId="28081330" w14:textId="4FA722DE" w:rsidR="00916D47" w:rsidRDefault="00F66643" w:rsidP="00D77384">
      <w:pPr>
        <w:rPr>
          <w:rFonts w:ascii="Arial" w:eastAsiaTheme="minorEastAsia" w:hAnsi="Arial" w:cs="Arial"/>
          <w:b/>
          <w:bCs/>
          <w:sz w:val="20"/>
          <w:szCs w:val="20"/>
        </w:rPr>
      </w:pPr>
      <w:r>
        <w:rPr>
          <w:rFonts w:ascii="Arial" w:eastAsiaTheme="minorEastAsia" w:hAnsi="Arial" w:cs="Arial"/>
          <w:b/>
          <w:bCs/>
          <w:sz w:val="20"/>
          <w:szCs w:val="20"/>
        </w:rPr>
        <w:t>1</w:t>
      </w:r>
      <w:r w:rsidR="009C411E">
        <w:rPr>
          <w:rFonts w:ascii="Arial" w:eastAsiaTheme="minorEastAsia" w:hAnsi="Arial" w:cs="Arial"/>
          <w:b/>
          <w:bCs/>
          <w:sz w:val="20"/>
          <w:szCs w:val="20"/>
        </w:rPr>
        <w:t>6</w:t>
      </w:r>
      <w:r>
        <w:rPr>
          <w:rFonts w:ascii="Arial" w:eastAsiaTheme="minorEastAsia" w:hAnsi="Arial" w:cs="Arial"/>
          <w:b/>
          <w:bCs/>
          <w:sz w:val="20"/>
          <w:szCs w:val="20"/>
        </w:rPr>
        <w:t>:00-1</w:t>
      </w:r>
      <w:r w:rsidR="009C411E">
        <w:rPr>
          <w:rFonts w:ascii="Arial" w:eastAsiaTheme="minorEastAsia" w:hAnsi="Arial" w:cs="Arial"/>
          <w:b/>
          <w:bCs/>
          <w:sz w:val="20"/>
          <w:szCs w:val="20"/>
        </w:rPr>
        <w:t>7</w:t>
      </w:r>
      <w:r>
        <w:rPr>
          <w:rFonts w:ascii="Arial" w:eastAsiaTheme="minorEastAsia" w:hAnsi="Arial" w:cs="Arial"/>
          <w:b/>
          <w:bCs/>
          <w:sz w:val="20"/>
          <w:szCs w:val="20"/>
        </w:rPr>
        <w:t>:</w:t>
      </w:r>
      <w:r w:rsidR="0042145F">
        <w:rPr>
          <w:rFonts w:ascii="Arial" w:eastAsiaTheme="minorEastAsia" w:hAnsi="Arial" w:cs="Arial"/>
          <w:b/>
          <w:bCs/>
          <w:sz w:val="20"/>
          <w:szCs w:val="20"/>
        </w:rPr>
        <w:t xml:space="preserve">30 </w:t>
      </w:r>
    </w:p>
    <w:p w14:paraId="522813E0" w14:textId="14479C5F" w:rsidR="00F66643" w:rsidRPr="00916D47" w:rsidRDefault="0042145F" w:rsidP="00D77384">
      <w:pPr>
        <w:rPr>
          <w:rFonts w:ascii="Arial" w:eastAsiaTheme="minorEastAsia" w:hAnsi="Arial" w:cs="Arial"/>
          <w:sz w:val="20"/>
          <w:szCs w:val="20"/>
        </w:rPr>
      </w:pPr>
      <w:r w:rsidRPr="00916D47">
        <w:rPr>
          <w:rFonts w:ascii="Arial" w:eastAsiaTheme="minorEastAsia" w:hAnsi="Arial" w:cs="Arial"/>
          <w:sz w:val="20"/>
          <w:szCs w:val="20"/>
        </w:rPr>
        <w:t>Lecture</w:t>
      </w:r>
      <w:r w:rsidR="00916D47" w:rsidRPr="00916D47">
        <w:rPr>
          <w:rFonts w:ascii="Arial" w:eastAsiaTheme="minorEastAsia" w:hAnsi="Arial" w:cs="Arial"/>
          <w:sz w:val="20"/>
          <w:szCs w:val="20"/>
        </w:rPr>
        <w:t xml:space="preserve"> Schwartz</w:t>
      </w:r>
      <w:r w:rsidRPr="00916D47">
        <w:rPr>
          <w:rFonts w:ascii="Arial" w:eastAsiaTheme="minorEastAsia" w:hAnsi="Arial" w:cs="Arial"/>
          <w:sz w:val="20"/>
          <w:szCs w:val="20"/>
        </w:rPr>
        <w:t xml:space="preserve">: </w:t>
      </w:r>
      <w:r w:rsidR="00916D47">
        <w:rPr>
          <w:rFonts w:ascii="Arial" w:eastAsiaTheme="minorEastAsia" w:hAnsi="Arial" w:cs="Arial"/>
          <w:sz w:val="20"/>
          <w:szCs w:val="20"/>
        </w:rPr>
        <w:t>“</w:t>
      </w:r>
      <w:r w:rsidRPr="00916D47">
        <w:rPr>
          <w:rFonts w:ascii="Arial" w:eastAsiaTheme="minorEastAsia" w:hAnsi="Arial" w:cs="Arial"/>
          <w:sz w:val="20"/>
          <w:szCs w:val="20"/>
        </w:rPr>
        <w:t>Images: Are they dead or alive?</w:t>
      </w:r>
      <w:r w:rsidR="00916D47">
        <w:rPr>
          <w:rFonts w:ascii="Arial" w:eastAsiaTheme="minorEastAsia" w:hAnsi="Arial" w:cs="Arial"/>
          <w:sz w:val="20"/>
          <w:szCs w:val="20"/>
        </w:rPr>
        <w:t>”</w:t>
      </w:r>
    </w:p>
    <w:p w14:paraId="2C9D5EB4" w14:textId="3B00F63F" w:rsidR="0042145F" w:rsidRDefault="0042145F" w:rsidP="00D77384">
      <w:pPr>
        <w:rPr>
          <w:rFonts w:ascii="Arial" w:eastAsiaTheme="minorEastAsia" w:hAnsi="Arial" w:cs="Arial"/>
          <w:b/>
          <w:bCs/>
          <w:sz w:val="20"/>
          <w:szCs w:val="20"/>
        </w:rPr>
      </w:pPr>
    </w:p>
    <w:p w14:paraId="2EF3A73B" w14:textId="6BE8F592" w:rsidR="0042145F" w:rsidRPr="00DA25DB" w:rsidRDefault="0042145F" w:rsidP="00D77384">
      <w:pPr>
        <w:rPr>
          <w:rFonts w:ascii="Arial" w:eastAsiaTheme="minorEastAsia" w:hAnsi="Arial" w:cs="Arial"/>
          <w:b/>
          <w:bCs/>
          <w:sz w:val="20"/>
          <w:szCs w:val="20"/>
        </w:rPr>
      </w:pPr>
      <w:r>
        <w:rPr>
          <w:rFonts w:ascii="Arial" w:eastAsiaTheme="minorEastAsia" w:hAnsi="Arial" w:cs="Arial"/>
          <w:b/>
          <w:bCs/>
          <w:sz w:val="20"/>
          <w:szCs w:val="20"/>
        </w:rPr>
        <w:t>Discussion: 1</w:t>
      </w:r>
      <w:r w:rsidR="009C411E">
        <w:rPr>
          <w:rFonts w:ascii="Arial" w:eastAsiaTheme="minorEastAsia" w:hAnsi="Arial" w:cs="Arial"/>
          <w:b/>
          <w:bCs/>
          <w:sz w:val="20"/>
          <w:szCs w:val="20"/>
        </w:rPr>
        <w:t>8</w:t>
      </w:r>
      <w:r>
        <w:rPr>
          <w:rFonts w:ascii="Arial" w:eastAsiaTheme="minorEastAsia" w:hAnsi="Arial" w:cs="Arial"/>
          <w:b/>
          <w:bCs/>
          <w:sz w:val="20"/>
          <w:szCs w:val="20"/>
        </w:rPr>
        <w:t>:00-</w:t>
      </w:r>
      <w:r w:rsidR="009C411E">
        <w:rPr>
          <w:rFonts w:ascii="Arial" w:eastAsiaTheme="minorEastAsia" w:hAnsi="Arial" w:cs="Arial"/>
          <w:b/>
          <w:bCs/>
          <w:sz w:val="20"/>
          <w:szCs w:val="20"/>
        </w:rPr>
        <w:t>20:00</w:t>
      </w:r>
    </w:p>
    <w:p w14:paraId="72794A85" w14:textId="34D4EC21" w:rsidR="00D77384" w:rsidRPr="00916D47" w:rsidRDefault="00D77384" w:rsidP="00CD3048">
      <w:pPr>
        <w:pStyle w:val="NormalWeb"/>
        <w:numPr>
          <w:ilvl w:val="0"/>
          <w:numId w:val="1"/>
        </w:numPr>
        <w:shd w:val="clear" w:color="auto" w:fill="FFFFFF"/>
        <w:rPr>
          <w:rFonts w:ascii="Arial" w:hAnsi="Arial" w:cs="Arial"/>
          <w:sz w:val="20"/>
          <w:szCs w:val="20"/>
        </w:rPr>
      </w:pPr>
      <w:r w:rsidRPr="00916D47">
        <w:rPr>
          <w:rFonts w:ascii="Arial" w:hAnsi="Arial" w:cs="Arial"/>
          <w:sz w:val="20"/>
          <w:szCs w:val="20"/>
        </w:rPr>
        <w:t>Frances Haskell, ​</w:t>
      </w:r>
      <w:r w:rsidRPr="00916D47">
        <w:rPr>
          <w:rFonts w:ascii="Arial" w:hAnsi="Arial" w:cs="Arial"/>
          <w:i/>
          <w:iCs/>
          <w:sz w:val="20"/>
          <w:szCs w:val="20"/>
        </w:rPr>
        <w:t xml:space="preserve">History and Its Images: Art and the Interpretation of the Past </w:t>
      </w:r>
      <w:r w:rsidRPr="00916D47">
        <w:rPr>
          <w:rFonts w:ascii="Arial" w:hAnsi="Arial" w:cs="Arial"/>
          <w:sz w:val="20"/>
          <w:szCs w:val="20"/>
        </w:rPr>
        <w:t>(New Haven: Yale University Press, 1993), ​Introduction</w:t>
      </w:r>
      <w:r w:rsidR="00DA25DB" w:rsidRPr="00916D47">
        <w:rPr>
          <w:rFonts w:ascii="Arial" w:hAnsi="Arial" w:cs="Arial"/>
          <w:sz w:val="20"/>
          <w:szCs w:val="20"/>
        </w:rPr>
        <w:t>, p.1-10</w:t>
      </w:r>
    </w:p>
    <w:p w14:paraId="39A4E9BD" w14:textId="0DD160BB" w:rsidR="00DB795E" w:rsidRPr="00916D47" w:rsidRDefault="00DB795E" w:rsidP="00CD3048">
      <w:pPr>
        <w:pStyle w:val="NormalWeb"/>
        <w:numPr>
          <w:ilvl w:val="0"/>
          <w:numId w:val="1"/>
        </w:numPr>
        <w:shd w:val="clear" w:color="auto" w:fill="FFFFFF"/>
        <w:rPr>
          <w:rFonts w:ascii="Arial" w:hAnsi="Arial" w:cs="Arial"/>
          <w:sz w:val="20"/>
          <w:szCs w:val="20"/>
        </w:rPr>
      </w:pPr>
      <w:r w:rsidRPr="00916D47">
        <w:rPr>
          <w:rFonts w:ascii="Arial" w:hAnsi="Arial" w:cs="Arial"/>
          <w:sz w:val="20"/>
          <w:szCs w:val="20"/>
        </w:rPr>
        <w:t xml:space="preserve">Ernst H. </w:t>
      </w:r>
      <w:proofErr w:type="spellStart"/>
      <w:r w:rsidRPr="00916D47">
        <w:rPr>
          <w:rFonts w:ascii="Arial" w:hAnsi="Arial" w:cs="Arial"/>
          <w:sz w:val="20"/>
          <w:szCs w:val="20"/>
        </w:rPr>
        <w:t>Gombrich</w:t>
      </w:r>
      <w:proofErr w:type="spellEnd"/>
      <w:r w:rsidRPr="00916D47">
        <w:rPr>
          <w:rFonts w:ascii="Arial" w:hAnsi="Arial" w:cs="Arial"/>
          <w:sz w:val="20"/>
          <w:szCs w:val="20"/>
        </w:rPr>
        <w:t>, “​What Art Tells Us​,” in ​</w:t>
      </w:r>
      <w:r w:rsidRPr="00916D47">
        <w:rPr>
          <w:rFonts w:ascii="Arial" w:hAnsi="Arial" w:cs="Arial"/>
          <w:i/>
          <w:iCs/>
          <w:sz w:val="20"/>
          <w:szCs w:val="20"/>
        </w:rPr>
        <w:t xml:space="preserve">New York Review of Books </w:t>
      </w:r>
      <w:r w:rsidRPr="00916D47">
        <w:rPr>
          <w:rFonts w:ascii="Arial" w:hAnsi="Arial" w:cs="Arial"/>
          <w:sz w:val="20"/>
          <w:szCs w:val="20"/>
        </w:rPr>
        <w:t xml:space="preserve">(October, 1993) </w:t>
      </w:r>
    </w:p>
    <w:p w14:paraId="322CD2FE" w14:textId="5A6A8D0A" w:rsidR="00D77384" w:rsidRPr="00916D47" w:rsidRDefault="00D77384" w:rsidP="00CD3048">
      <w:pPr>
        <w:pStyle w:val="NormalWeb"/>
        <w:numPr>
          <w:ilvl w:val="0"/>
          <w:numId w:val="1"/>
        </w:numPr>
        <w:shd w:val="clear" w:color="auto" w:fill="FFFFFF"/>
        <w:rPr>
          <w:rFonts w:ascii="Arial" w:hAnsi="Arial" w:cs="Arial"/>
          <w:sz w:val="20"/>
          <w:szCs w:val="20"/>
        </w:rPr>
      </w:pPr>
      <w:r w:rsidRPr="00916D47">
        <w:rPr>
          <w:rFonts w:ascii="Arial" w:hAnsi="Arial" w:cs="Arial"/>
          <w:sz w:val="20"/>
          <w:szCs w:val="20"/>
        </w:rPr>
        <w:t>Stephen Bann, “​The Road to Roscommon​,” ​</w:t>
      </w:r>
      <w:r w:rsidRPr="00916D47">
        <w:rPr>
          <w:rFonts w:ascii="Arial" w:hAnsi="Arial" w:cs="Arial"/>
          <w:i/>
          <w:iCs/>
          <w:sz w:val="20"/>
          <w:szCs w:val="20"/>
        </w:rPr>
        <w:t>The Oxford Art Journal</w:t>
      </w:r>
      <w:r w:rsidRPr="00916D47">
        <w:rPr>
          <w:rFonts w:ascii="Arial" w:hAnsi="Arial" w:cs="Arial"/>
          <w:sz w:val="20"/>
          <w:szCs w:val="20"/>
        </w:rPr>
        <w:t>, 17:1 (1994): 98–102 (review of Haskell, ​</w:t>
      </w:r>
      <w:r w:rsidRPr="00916D47">
        <w:rPr>
          <w:rFonts w:ascii="Arial" w:hAnsi="Arial" w:cs="Arial"/>
          <w:i/>
          <w:iCs/>
          <w:sz w:val="20"/>
          <w:szCs w:val="20"/>
        </w:rPr>
        <w:t>History and Its Images</w:t>
      </w:r>
      <w:r w:rsidRPr="00916D47">
        <w:rPr>
          <w:rFonts w:ascii="Arial" w:hAnsi="Arial" w:cs="Arial"/>
          <w:sz w:val="20"/>
          <w:szCs w:val="20"/>
        </w:rPr>
        <w:t xml:space="preserve">) </w:t>
      </w:r>
    </w:p>
    <w:p w14:paraId="7146A365" w14:textId="77777777" w:rsidR="00EF0C5A" w:rsidRDefault="00EF0C5A" w:rsidP="00BA3BB2">
      <w:pPr>
        <w:rPr>
          <w:rFonts w:ascii="Arial" w:eastAsiaTheme="minorEastAsia" w:hAnsi="Arial" w:cs="Arial"/>
          <w:b/>
          <w:bCs/>
          <w:sz w:val="20"/>
          <w:szCs w:val="20"/>
        </w:rPr>
      </w:pPr>
    </w:p>
    <w:p w14:paraId="6B042217" w14:textId="0DE3A53C" w:rsidR="00BE51AF" w:rsidRDefault="002D55C4" w:rsidP="00BA3BB2">
      <w:pPr>
        <w:rPr>
          <w:rFonts w:ascii="Arial" w:eastAsiaTheme="minorEastAsia" w:hAnsi="Arial" w:cs="Arial"/>
          <w:b/>
          <w:bCs/>
          <w:sz w:val="20"/>
          <w:szCs w:val="20"/>
        </w:rPr>
      </w:pPr>
      <w:r w:rsidRPr="00DA25DB">
        <w:rPr>
          <w:rFonts w:ascii="Arial" w:eastAsiaTheme="minorEastAsia" w:hAnsi="Arial" w:cs="Arial"/>
          <w:b/>
          <w:bCs/>
          <w:sz w:val="20"/>
          <w:szCs w:val="20"/>
        </w:rPr>
        <w:t xml:space="preserve">Session Three: </w:t>
      </w:r>
      <w:r w:rsidR="0079233C">
        <w:rPr>
          <w:rFonts w:ascii="Arial" w:eastAsiaTheme="minorEastAsia" w:hAnsi="Arial" w:cs="Arial"/>
          <w:b/>
          <w:bCs/>
          <w:sz w:val="20"/>
          <w:szCs w:val="20"/>
        </w:rPr>
        <w:t xml:space="preserve">Thursday </w:t>
      </w:r>
      <w:r w:rsidRPr="00DA25DB">
        <w:rPr>
          <w:rFonts w:ascii="Arial" w:eastAsiaTheme="minorEastAsia" w:hAnsi="Arial" w:cs="Arial"/>
          <w:b/>
          <w:bCs/>
          <w:sz w:val="20"/>
          <w:szCs w:val="20"/>
        </w:rPr>
        <w:t>April 28</w:t>
      </w:r>
      <w:r w:rsidR="004C412E" w:rsidRPr="00DA25DB">
        <w:rPr>
          <w:rFonts w:ascii="Arial" w:eastAsiaTheme="minorEastAsia" w:hAnsi="Arial" w:cs="Arial"/>
          <w:b/>
          <w:bCs/>
          <w:sz w:val="20"/>
          <w:szCs w:val="20"/>
        </w:rPr>
        <w:t xml:space="preserve">: </w:t>
      </w:r>
      <w:r w:rsidR="00BA3BB2" w:rsidRPr="00DA25DB">
        <w:rPr>
          <w:rFonts w:ascii="Arial" w:eastAsiaTheme="minorEastAsia" w:hAnsi="Arial" w:cs="Arial"/>
          <w:b/>
          <w:bCs/>
          <w:sz w:val="20"/>
          <w:szCs w:val="20"/>
        </w:rPr>
        <w:t>Time</w:t>
      </w:r>
    </w:p>
    <w:p w14:paraId="12C968A9" w14:textId="53C0C85A" w:rsidR="0042145F" w:rsidRDefault="0042145F" w:rsidP="00BA3BB2">
      <w:pPr>
        <w:rPr>
          <w:rFonts w:ascii="Arial" w:eastAsiaTheme="minorEastAsia" w:hAnsi="Arial" w:cs="Arial"/>
          <w:b/>
          <w:bCs/>
          <w:sz w:val="20"/>
          <w:szCs w:val="20"/>
        </w:rPr>
      </w:pPr>
    </w:p>
    <w:p w14:paraId="2A64A07A" w14:textId="29F0E378" w:rsidR="0042145F" w:rsidRDefault="0042145F" w:rsidP="0042145F">
      <w:pPr>
        <w:rPr>
          <w:rFonts w:ascii="Arial" w:eastAsia="Times New Roman" w:hAnsi="Arial" w:cs="Arial"/>
          <w:sz w:val="20"/>
          <w:szCs w:val="20"/>
        </w:rPr>
      </w:pPr>
      <w:r>
        <w:rPr>
          <w:rFonts w:ascii="Arial" w:eastAsia="Times New Roman" w:hAnsi="Arial" w:cs="Arial"/>
          <w:color w:val="000000"/>
          <w:sz w:val="20"/>
          <w:szCs w:val="20"/>
        </w:rPr>
        <w:t>1</w:t>
      </w:r>
      <w:r w:rsidR="009C411E">
        <w:rPr>
          <w:rFonts w:ascii="Arial" w:eastAsia="Times New Roman" w:hAnsi="Arial" w:cs="Arial"/>
          <w:color w:val="000000"/>
          <w:sz w:val="20"/>
          <w:szCs w:val="20"/>
        </w:rPr>
        <w:t>6</w:t>
      </w:r>
      <w:r>
        <w:rPr>
          <w:rFonts w:ascii="Arial" w:eastAsia="Times New Roman" w:hAnsi="Arial" w:cs="Arial"/>
          <w:color w:val="000000"/>
          <w:sz w:val="20"/>
          <w:szCs w:val="20"/>
        </w:rPr>
        <w:t>:00-1</w:t>
      </w:r>
      <w:r w:rsidR="009C411E">
        <w:rPr>
          <w:rFonts w:ascii="Arial" w:eastAsia="Times New Roman" w:hAnsi="Arial" w:cs="Arial"/>
          <w:color w:val="000000"/>
          <w:sz w:val="20"/>
          <w:szCs w:val="20"/>
        </w:rPr>
        <w:t>7</w:t>
      </w:r>
      <w:r>
        <w:rPr>
          <w:rFonts w:ascii="Arial" w:eastAsia="Times New Roman" w:hAnsi="Arial" w:cs="Arial"/>
          <w:color w:val="000000"/>
          <w:sz w:val="20"/>
          <w:szCs w:val="20"/>
        </w:rPr>
        <w:t xml:space="preserve">:00: Visit: </w:t>
      </w:r>
      <w:r w:rsidRPr="00DA25DB">
        <w:rPr>
          <w:rFonts w:ascii="Arial" w:eastAsia="Times New Roman" w:hAnsi="Arial" w:cs="Arial"/>
          <w:color w:val="000000"/>
          <w:sz w:val="20"/>
          <w:szCs w:val="20"/>
        </w:rPr>
        <w:t xml:space="preserve">Dr. Dani </w:t>
      </w:r>
      <w:proofErr w:type="spellStart"/>
      <w:r w:rsidRPr="00DA25DB">
        <w:rPr>
          <w:rFonts w:ascii="Arial" w:eastAsia="Times New Roman" w:hAnsi="Arial" w:cs="Arial"/>
          <w:color w:val="000000"/>
          <w:sz w:val="20"/>
          <w:szCs w:val="20"/>
        </w:rPr>
        <w:t>Schrire</w:t>
      </w:r>
      <w:proofErr w:type="spellEnd"/>
      <w:r w:rsidRPr="00DA25DB">
        <w:rPr>
          <w:rFonts w:ascii="Arial" w:eastAsia="Times New Roman" w:hAnsi="Arial" w:cs="Arial"/>
          <w:sz w:val="20"/>
          <w:szCs w:val="20"/>
        </w:rPr>
        <w:t xml:space="preserve"> of the David Pearlman Holy Land Postcard Collection </w:t>
      </w:r>
    </w:p>
    <w:p w14:paraId="48E4F4B5" w14:textId="6C1F9FDE" w:rsidR="0042145F" w:rsidRPr="00DA25DB" w:rsidRDefault="0042145F" w:rsidP="0042145F">
      <w:pPr>
        <w:rPr>
          <w:rFonts w:ascii="Arial" w:eastAsia="Times New Roman" w:hAnsi="Arial" w:cs="Arial"/>
          <w:sz w:val="20"/>
          <w:szCs w:val="20"/>
        </w:rPr>
      </w:pPr>
      <w:r>
        <w:rPr>
          <w:rFonts w:ascii="Arial" w:eastAsia="Times New Roman" w:hAnsi="Arial" w:cs="Arial"/>
          <w:sz w:val="20"/>
          <w:szCs w:val="20"/>
        </w:rPr>
        <w:t>1</w:t>
      </w:r>
      <w:r w:rsidR="009C411E">
        <w:rPr>
          <w:rFonts w:ascii="Arial" w:eastAsia="Times New Roman" w:hAnsi="Arial" w:cs="Arial"/>
          <w:sz w:val="20"/>
          <w:szCs w:val="20"/>
        </w:rPr>
        <w:t>7</w:t>
      </w:r>
      <w:r>
        <w:rPr>
          <w:rFonts w:ascii="Arial" w:eastAsia="Times New Roman" w:hAnsi="Arial" w:cs="Arial"/>
          <w:sz w:val="20"/>
          <w:szCs w:val="20"/>
        </w:rPr>
        <w:t>:00-1</w:t>
      </w:r>
      <w:r w:rsidR="009C411E">
        <w:rPr>
          <w:rFonts w:ascii="Arial" w:eastAsia="Times New Roman" w:hAnsi="Arial" w:cs="Arial"/>
          <w:sz w:val="20"/>
          <w:szCs w:val="20"/>
        </w:rPr>
        <w:t>8</w:t>
      </w:r>
      <w:r>
        <w:rPr>
          <w:rFonts w:ascii="Arial" w:eastAsia="Times New Roman" w:hAnsi="Arial" w:cs="Arial"/>
          <w:sz w:val="20"/>
          <w:szCs w:val="20"/>
        </w:rPr>
        <w:t>:00: Presentation of Mark Twain Images of the Holy Land (Schwartz)</w:t>
      </w:r>
    </w:p>
    <w:p w14:paraId="25D2FDF0" w14:textId="3C34EDEB" w:rsidR="0042145F" w:rsidRDefault="0042145F" w:rsidP="00BA3BB2">
      <w:pPr>
        <w:rPr>
          <w:rFonts w:ascii="Arial" w:eastAsiaTheme="minorEastAsia" w:hAnsi="Arial" w:cs="Arial"/>
          <w:b/>
          <w:bCs/>
          <w:sz w:val="20"/>
          <w:szCs w:val="20"/>
        </w:rPr>
      </w:pPr>
    </w:p>
    <w:p w14:paraId="55981A06" w14:textId="6D1439AF" w:rsidR="0042145F" w:rsidRDefault="00916D47" w:rsidP="00BA3BB2">
      <w:pPr>
        <w:rPr>
          <w:rFonts w:ascii="Arial" w:eastAsiaTheme="minorEastAsia" w:hAnsi="Arial" w:cs="Arial"/>
          <w:sz w:val="20"/>
          <w:szCs w:val="20"/>
        </w:rPr>
      </w:pPr>
      <w:r>
        <w:rPr>
          <w:rFonts w:ascii="Arial" w:eastAsiaTheme="minorEastAsia" w:hAnsi="Arial" w:cs="Arial"/>
          <w:b/>
          <w:bCs/>
          <w:sz w:val="20"/>
          <w:szCs w:val="20"/>
        </w:rPr>
        <w:t xml:space="preserve">Discussion: </w:t>
      </w:r>
      <w:r w:rsidR="0042145F">
        <w:rPr>
          <w:rFonts w:ascii="Arial" w:eastAsiaTheme="minorEastAsia" w:hAnsi="Arial" w:cs="Arial"/>
          <w:b/>
          <w:bCs/>
          <w:sz w:val="20"/>
          <w:szCs w:val="20"/>
        </w:rPr>
        <w:t xml:space="preserve">16:00-18:00 </w:t>
      </w:r>
    </w:p>
    <w:p w14:paraId="3C45D71A" w14:textId="6C7F0B1E" w:rsidR="00AF28CB" w:rsidRPr="0079233C" w:rsidRDefault="00AF28CB" w:rsidP="00AF28CB">
      <w:pPr>
        <w:pStyle w:val="ListParagraph"/>
        <w:numPr>
          <w:ilvl w:val="0"/>
          <w:numId w:val="6"/>
        </w:numPr>
        <w:rPr>
          <w:rFonts w:ascii="Arial" w:eastAsiaTheme="minorEastAsia" w:hAnsi="Arial" w:cs="Arial"/>
          <w:b/>
          <w:bCs/>
          <w:sz w:val="20"/>
          <w:szCs w:val="20"/>
        </w:rPr>
      </w:pPr>
      <w:r w:rsidRPr="00916D47">
        <w:rPr>
          <w:rFonts w:ascii="Arial" w:eastAsiaTheme="minorEastAsia" w:hAnsi="Arial" w:cs="Arial"/>
          <w:sz w:val="20"/>
          <w:szCs w:val="20"/>
        </w:rPr>
        <w:t xml:space="preserve">Kubler, </w:t>
      </w:r>
      <w:r w:rsidRPr="00916D47">
        <w:rPr>
          <w:rFonts w:ascii="Arial" w:eastAsiaTheme="minorEastAsia" w:hAnsi="Arial" w:cs="Arial"/>
          <w:i/>
          <w:iCs/>
          <w:sz w:val="20"/>
          <w:szCs w:val="20"/>
        </w:rPr>
        <w:t>The Shape of Time</w:t>
      </w:r>
      <w:r w:rsidRPr="00DA25DB">
        <w:rPr>
          <w:rFonts w:ascii="Arial" w:eastAsiaTheme="minorEastAsia" w:hAnsi="Arial" w:cs="Arial"/>
          <w:b/>
          <w:bCs/>
          <w:i/>
          <w:iCs/>
          <w:sz w:val="20"/>
          <w:szCs w:val="20"/>
        </w:rPr>
        <w:t xml:space="preserve"> </w:t>
      </w:r>
      <w:r w:rsidR="007444EB">
        <w:rPr>
          <w:rFonts w:ascii="Arial" w:eastAsiaTheme="minorEastAsia" w:hAnsi="Arial" w:cs="Arial"/>
          <w:sz w:val="20"/>
          <w:szCs w:val="20"/>
        </w:rPr>
        <w:t>(</w:t>
      </w:r>
      <w:hyperlink r:id="rId8" w:history="1">
        <w:r w:rsidR="0079233C" w:rsidRPr="00123DEF">
          <w:rPr>
            <w:rStyle w:val="Hyperlink"/>
            <w:rFonts w:ascii="Arial" w:eastAsiaTheme="minorEastAsia" w:hAnsi="Arial" w:cs="Arial"/>
            <w:sz w:val="20"/>
            <w:szCs w:val="20"/>
          </w:rPr>
          <w:t>https://yaleunion.org/secret/Kubler-The-Shape-of-Time.pdf</w:t>
        </w:r>
      </w:hyperlink>
      <w:r w:rsidR="007444EB">
        <w:rPr>
          <w:rFonts w:ascii="Arial" w:eastAsiaTheme="minorEastAsia" w:hAnsi="Arial" w:cs="Arial"/>
          <w:sz w:val="20"/>
          <w:szCs w:val="20"/>
        </w:rPr>
        <w:t>)</w:t>
      </w:r>
    </w:p>
    <w:p w14:paraId="3AE3CDF4" w14:textId="7927910F" w:rsidR="0079233C" w:rsidRDefault="0079233C" w:rsidP="0079233C">
      <w:pPr>
        <w:rPr>
          <w:rFonts w:ascii="Arial" w:eastAsiaTheme="minorEastAsia" w:hAnsi="Arial" w:cs="Arial"/>
          <w:b/>
          <w:bCs/>
          <w:sz w:val="20"/>
          <w:szCs w:val="20"/>
        </w:rPr>
      </w:pPr>
    </w:p>
    <w:p w14:paraId="7DF4DCEA" w14:textId="4A3E66E3" w:rsidR="0079233C" w:rsidRPr="0079233C" w:rsidRDefault="0079233C" w:rsidP="0079233C">
      <w:pPr>
        <w:rPr>
          <w:rFonts w:ascii="Arial" w:eastAsiaTheme="minorEastAsia" w:hAnsi="Arial" w:cs="Arial"/>
          <w:b/>
          <w:bCs/>
          <w:sz w:val="20"/>
          <w:szCs w:val="20"/>
        </w:rPr>
      </w:pPr>
      <w:r w:rsidRPr="0079233C">
        <w:rPr>
          <w:rFonts w:ascii="Arial" w:eastAsiaTheme="minorEastAsia" w:hAnsi="Arial" w:cs="Arial"/>
          <w:b/>
          <w:bCs/>
          <w:sz w:val="20"/>
          <w:szCs w:val="20"/>
          <w:highlight w:val="yellow"/>
        </w:rPr>
        <w:t>Visit to the Palmach Museum on Monday morning, April 25</w:t>
      </w:r>
      <w:r w:rsidR="00407238">
        <w:rPr>
          <w:rFonts w:ascii="Arial" w:eastAsiaTheme="minorEastAsia" w:hAnsi="Arial" w:cs="Arial"/>
          <w:b/>
          <w:bCs/>
          <w:sz w:val="20"/>
          <w:szCs w:val="20"/>
          <w:highlight w:val="yellow"/>
        </w:rPr>
        <w:t xml:space="preserve">, 11:30-1:00 </w:t>
      </w:r>
      <w:r w:rsidRPr="0079233C">
        <w:rPr>
          <w:rFonts w:ascii="Arial" w:eastAsiaTheme="minorEastAsia" w:hAnsi="Arial" w:cs="Arial"/>
          <w:b/>
          <w:bCs/>
          <w:sz w:val="20"/>
          <w:szCs w:val="20"/>
          <w:highlight w:val="yellow"/>
        </w:rPr>
        <w:t>in Tel Aviv</w:t>
      </w:r>
    </w:p>
    <w:p w14:paraId="6554984D" w14:textId="77777777" w:rsidR="00AF28CB" w:rsidRPr="00DA25DB" w:rsidRDefault="00AF28CB" w:rsidP="00AF28CB">
      <w:pPr>
        <w:pStyle w:val="ListParagraph"/>
        <w:rPr>
          <w:rFonts w:ascii="Arial" w:eastAsiaTheme="minorEastAsia" w:hAnsi="Arial" w:cs="Arial"/>
          <w:sz w:val="20"/>
          <w:szCs w:val="20"/>
        </w:rPr>
      </w:pPr>
    </w:p>
    <w:p w14:paraId="3F2493CF" w14:textId="77777777" w:rsidR="00AF28CB" w:rsidRPr="00DA25DB" w:rsidRDefault="00AF28CB" w:rsidP="003B41FF">
      <w:pPr>
        <w:rPr>
          <w:rFonts w:ascii="Arial" w:eastAsiaTheme="minorEastAsia" w:hAnsi="Arial" w:cs="Arial"/>
          <w:b/>
          <w:bCs/>
          <w:sz w:val="20"/>
          <w:szCs w:val="20"/>
        </w:rPr>
      </w:pPr>
    </w:p>
    <w:p w14:paraId="24577E04" w14:textId="77777777" w:rsidR="00F63CCF" w:rsidRDefault="00F63CCF" w:rsidP="003B41FF">
      <w:pPr>
        <w:rPr>
          <w:rFonts w:ascii="Arial" w:eastAsiaTheme="minorEastAsia" w:hAnsi="Arial" w:cs="Arial"/>
          <w:b/>
          <w:bCs/>
          <w:sz w:val="20"/>
          <w:szCs w:val="20"/>
          <w:u w:val="single"/>
        </w:rPr>
      </w:pPr>
    </w:p>
    <w:p w14:paraId="0E2FA1AB" w14:textId="77777777" w:rsidR="00F63CCF" w:rsidRDefault="00F63CCF" w:rsidP="003B41FF">
      <w:pPr>
        <w:rPr>
          <w:rFonts w:ascii="Arial" w:eastAsiaTheme="minorEastAsia" w:hAnsi="Arial" w:cs="Arial"/>
          <w:b/>
          <w:bCs/>
          <w:sz w:val="20"/>
          <w:szCs w:val="20"/>
          <w:u w:val="single"/>
        </w:rPr>
      </w:pPr>
    </w:p>
    <w:p w14:paraId="12E3E36F" w14:textId="77777777" w:rsidR="00F63CCF" w:rsidRDefault="00F63CCF" w:rsidP="003B41FF">
      <w:pPr>
        <w:rPr>
          <w:rFonts w:ascii="Arial" w:eastAsiaTheme="minorEastAsia" w:hAnsi="Arial" w:cs="Arial"/>
          <w:b/>
          <w:bCs/>
          <w:sz w:val="20"/>
          <w:szCs w:val="20"/>
          <w:u w:val="single"/>
        </w:rPr>
      </w:pPr>
    </w:p>
    <w:p w14:paraId="3E7FF6F5" w14:textId="77777777" w:rsidR="00F63CCF" w:rsidRDefault="00F63CCF" w:rsidP="003B41FF">
      <w:pPr>
        <w:rPr>
          <w:rFonts w:ascii="Arial" w:eastAsiaTheme="minorEastAsia" w:hAnsi="Arial" w:cs="Arial"/>
          <w:b/>
          <w:bCs/>
          <w:sz w:val="20"/>
          <w:szCs w:val="20"/>
          <w:u w:val="single"/>
        </w:rPr>
      </w:pPr>
    </w:p>
    <w:p w14:paraId="6BF603B9" w14:textId="4B98C30F" w:rsidR="007210B9" w:rsidRPr="00916D47" w:rsidRDefault="008C395C" w:rsidP="003B41FF">
      <w:pPr>
        <w:rPr>
          <w:rFonts w:ascii="Arial" w:eastAsiaTheme="minorEastAsia" w:hAnsi="Arial" w:cs="Arial"/>
          <w:b/>
          <w:bCs/>
          <w:sz w:val="20"/>
          <w:szCs w:val="20"/>
          <w:u w:val="single"/>
        </w:rPr>
      </w:pPr>
      <w:r w:rsidRPr="00916D47">
        <w:rPr>
          <w:rFonts w:ascii="Arial" w:eastAsiaTheme="minorEastAsia" w:hAnsi="Arial" w:cs="Arial"/>
          <w:b/>
          <w:bCs/>
          <w:sz w:val="20"/>
          <w:szCs w:val="20"/>
          <w:u w:val="single"/>
        </w:rPr>
        <w:lastRenderedPageBreak/>
        <w:t xml:space="preserve">Week Two: </w:t>
      </w:r>
      <w:r w:rsidR="00AF28CB" w:rsidRPr="00916D47">
        <w:rPr>
          <w:rFonts w:ascii="Arial" w:eastAsiaTheme="minorEastAsia" w:hAnsi="Arial" w:cs="Arial"/>
          <w:b/>
          <w:bCs/>
          <w:sz w:val="20"/>
          <w:szCs w:val="20"/>
          <w:u w:val="single"/>
        </w:rPr>
        <w:t>Mediating the Past</w:t>
      </w:r>
    </w:p>
    <w:p w14:paraId="11768E86" w14:textId="0C4672C4" w:rsidR="00BA3BB2" w:rsidRPr="00DA25DB" w:rsidRDefault="00BA3BB2" w:rsidP="003B41FF">
      <w:pPr>
        <w:rPr>
          <w:rFonts w:ascii="Arial" w:eastAsiaTheme="minorEastAsia" w:hAnsi="Arial" w:cs="Arial"/>
          <w:b/>
          <w:bCs/>
          <w:sz w:val="20"/>
          <w:szCs w:val="20"/>
        </w:rPr>
      </w:pPr>
    </w:p>
    <w:p w14:paraId="6A13C236" w14:textId="6D9C7140" w:rsidR="00BA3BB2" w:rsidRDefault="00AF28CB" w:rsidP="00BA3BB2">
      <w:pPr>
        <w:rPr>
          <w:rFonts w:ascii="Arial" w:eastAsiaTheme="minorEastAsia" w:hAnsi="Arial" w:cs="Arial"/>
          <w:b/>
          <w:bCs/>
          <w:sz w:val="20"/>
          <w:szCs w:val="20"/>
        </w:rPr>
      </w:pPr>
      <w:r w:rsidRPr="00DA25DB">
        <w:rPr>
          <w:rFonts w:ascii="Arial" w:eastAsiaTheme="minorEastAsia" w:hAnsi="Arial" w:cs="Arial"/>
          <w:b/>
          <w:bCs/>
          <w:sz w:val="20"/>
          <w:szCs w:val="20"/>
        </w:rPr>
        <w:t xml:space="preserve">Session Four: Sunday, May 1: </w:t>
      </w:r>
      <w:r w:rsidR="00BA3BB2" w:rsidRPr="00DA25DB">
        <w:rPr>
          <w:rFonts w:ascii="Arial" w:eastAsiaTheme="minorEastAsia" w:hAnsi="Arial" w:cs="Arial"/>
          <w:b/>
          <w:bCs/>
          <w:sz w:val="20"/>
          <w:szCs w:val="20"/>
        </w:rPr>
        <w:t xml:space="preserve">Photography </w:t>
      </w:r>
    </w:p>
    <w:p w14:paraId="25B192EC" w14:textId="285E2627" w:rsidR="00253FD1" w:rsidRDefault="00253FD1" w:rsidP="00BA3BB2">
      <w:pPr>
        <w:rPr>
          <w:rFonts w:ascii="Arial" w:eastAsiaTheme="minorEastAsia" w:hAnsi="Arial" w:cs="Arial"/>
          <w:b/>
          <w:bCs/>
          <w:sz w:val="20"/>
          <w:szCs w:val="20"/>
        </w:rPr>
      </w:pPr>
    </w:p>
    <w:p w14:paraId="7A6F377C" w14:textId="3281FF49" w:rsidR="00916D47" w:rsidRPr="00916D47" w:rsidRDefault="00916D47" w:rsidP="00916D47">
      <w:pPr>
        <w:rPr>
          <w:rFonts w:ascii="Arial" w:eastAsiaTheme="minorEastAsia" w:hAnsi="Arial" w:cs="Arial"/>
          <w:b/>
          <w:bCs/>
          <w:sz w:val="20"/>
          <w:szCs w:val="20"/>
        </w:rPr>
      </w:pPr>
      <w:r w:rsidRPr="00916D47">
        <w:rPr>
          <w:rFonts w:ascii="Arial" w:eastAsiaTheme="minorEastAsia" w:hAnsi="Arial" w:cs="Arial"/>
          <w:b/>
          <w:bCs/>
          <w:sz w:val="20"/>
          <w:szCs w:val="20"/>
        </w:rPr>
        <w:t>1</w:t>
      </w:r>
      <w:r w:rsidR="009C411E">
        <w:rPr>
          <w:rFonts w:ascii="Arial" w:eastAsiaTheme="minorEastAsia" w:hAnsi="Arial" w:cs="Arial"/>
          <w:b/>
          <w:bCs/>
          <w:sz w:val="20"/>
          <w:szCs w:val="20"/>
        </w:rPr>
        <w:t>6</w:t>
      </w:r>
      <w:r w:rsidRPr="00916D47">
        <w:rPr>
          <w:rFonts w:ascii="Arial" w:eastAsiaTheme="minorEastAsia" w:hAnsi="Arial" w:cs="Arial"/>
          <w:b/>
          <w:bCs/>
          <w:sz w:val="20"/>
          <w:szCs w:val="20"/>
        </w:rPr>
        <w:t>:00-1</w:t>
      </w:r>
      <w:r w:rsidR="009C411E">
        <w:rPr>
          <w:rFonts w:ascii="Arial" w:eastAsiaTheme="minorEastAsia" w:hAnsi="Arial" w:cs="Arial"/>
          <w:b/>
          <w:bCs/>
          <w:sz w:val="20"/>
          <w:szCs w:val="20"/>
        </w:rPr>
        <w:t>6</w:t>
      </w:r>
      <w:r w:rsidRPr="00916D47">
        <w:rPr>
          <w:rFonts w:ascii="Arial" w:eastAsiaTheme="minorEastAsia" w:hAnsi="Arial" w:cs="Arial"/>
          <w:b/>
          <w:bCs/>
          <w:sz w:val="20"/>
          <w:szCs w:val="20"/>
        </w:rPr>
        <w:t>:30</w:t>
      </w:r>
    </w:p>
    <w:p w14:paraId="1B6B1106" w14:textId="1A1D778A" w:rsidR="00253FD1" w:rsidRPr="00916D47" w:rsidRDefault="00253FD1" w:rsidP="00BA3BB2">
      <w:pPr>
        <w:rPr>
          <w:rFonts w:ascii="Arial" w:eastAsiaTheme="minorEastAsia" w:hAnsi="Arial" w:cs="Arial"/>
          <w:sz w:val="20"/>
          <w:szCs w:val="20"/>
        </w:rPr>
      </w:pPr>
      <w:r w:rsidRPr="00916D47">
        <w:rPr>
          <w:rFonts w:ascii="Arial" w:eastAsiaTheme="minorEastAsia" w:hAnsi="Arial" w:cs="Arial"/>
          <w:sz w:val="20"/>
          <w:szCs w:val="20"/>
        </w:rPr>
        <w:t>Schwartz on Photography</w:t>
      </w:r>
    </w:p>
    <w:p w14:paraId="63FE83AA" w14:textId="77777777" w:rsidR="00916D47" w:rsidRDefault="00916D47" w:rsidP="00253FD1">
      <w:pPr>
        <w:rPr>
          <w:rFonts w:ascii="Arial" w:eastAsiaTheme="minorEastAsia" w:hAnsi="Arial" w:cs="Arial"/>
          <w:b/>
          <w:bCs/>
          <w:sz w:val="20"/>
          <w:szCs w:val="20"/>
        </w:rPr>
      </w:pPr>
    </w:p>
    <w:p w14:paraId="6067F561" w14:textId="12783098" w:rsidR="00253FD1" w:rsidRPr="00916D47" w:rsidRDefault="00253FD1" w:rsidP="00253FD1">
      <w:pPr>
        <w:rPr>
          <w:rFonts w:ascii="Arial" w:eastAsiaTheme="minorEastAsia" w:hAnsi="Arial" w:cs="Arial"/>
          <w:b/>
          <w:bCs/>
          <w:sz w:val="20"/>
          <w:szCs w:val="20"/>
        </w:rPr>
      </w:pPr>
      <w:r w:rsidRPr="00916D47">
        <w:rPr>
          <w:rFonts w:ascii="Arial" w:eastAsiaTheme="minorEastAsia" w:hAnsi="Arial" w:cs="Arial"/>
          <w:b/>
          <w:bCs/>
          <w:sz w:val="20"/>
          <w:szCs w:val="20"/>
        </w:rPr>
        <w:t>1</w:t>
      </w:r>
      <w:r w:rsidR="009C411E">
        <w:rPr>
          <w:rFonts w:ascii="Arial" w:eastAsiaTheme="minorEastAsia" w:hAnsi="Arial" w:cs="Arial"/>
          <w:b/>
          <w:bCs/>
          <w:sz w:val="20"/>
          <w:szCs w:val="20"/>
        </w:rPr>
        <w:t>6</w:t>
      </w:r>
      <w:r w:rsidRPr="00916D47">
        <w:rPr>
          <w:rFonts w:ascii="Arial" w:eastAsiaTheme="minorEastAsia" w:hAnsi="Arial" w:cs="Arial"/>
          <w:b/>
          <w:bCs/>
          <w:sz w:val="20"/>
          <w:szCs w:val="20"/>
        </w:rPr>
        <w:t>:30-1</w:t>
      </w:r>
      <w:r w:rsidR="009C411E">
        <w:rPr>
          <w:rFonts w:ascii="Arial" w:eastAsiaTheme="minorEastAsia" w:hAnsi="Arial" w:cs="Arial"/>
          <w:b/>
          <w:bCs/>
          <w:sz w:val="20"/>
          <w:szCs w:val="20"/>
        </w:rPr>
        <w:t>8</w:t>
      </w:r>
      <w:r w:rsidRPr="00916D47">
        <w:rPr>
          <w:rFonts w:ascii="Arial" w:eastAsiaTheme="minorEastAsia" w:hAnsi="Arial" w:cs="Arial"/>
          <w:b/>
          <w:bCs/>
          <w:sz w:val="20"/>
          <w:szCs w:val="20"/>
        </w:rPr>
        <w:t>:00</w:t>
      </w:r>
      <w:r w:rsidR="00916D47" w:rsidRPr="00916D47">
        <w:rPr>
          <w:rFonts w:ascii="Arial" w:eastAsiaTheme="minorEastAsia" w:hAnsi="Arial" w:cs="Arial"/>
          <w:b/>
          <w:bCs/>
          <w:sz w:val="20"/>
          <w:szCs w:val="20"/>
        </w:rPr>
        <w:t>: Discussion:</w:t>
      </w:r>
    </w:p>
    <w:p w14:paraId="368314F6" w14:textId="77777777" w:rsidR="00916D47" w:rsidRDefault="00BA3BB2" w:rsidP="00916D47">
      <w:pPr>
        <w:pStyle w:val="ListParagraph"/>
        <w:numPr>
          <w:ilvl w:val="0"/>
          <w:numId w:val="6"/>
        </w:numPr>
        <w:rPr>
          <w:rFonts w:ascii="Arial" w:hAnsi="Arial" w:cs="Arial"/>
          <w:sz w:val="20"/>
          <w:szCs w:val="20"/>
        </w:rPr>
      </w:pPr>
      <w:r w:rsidRPr="00253FD1">
        <w:rPr>
          <w:rFonts w:ascii="Arial" w:hAnsi="Arial" w:cs="Arial"/>
          <w:sz w:val="20"/>
          <w:szCs w:val="20"/>
        </w:rPr>
        <w:t xml:space="preserve">Raphael Samuel, </w:t>
      </w:r>
      <w:r w:rsidRPr="00916D47">
        <w:rPr>
          <w:rFonts w:ascii="Arial" w:hAnsi="Arial" w:cs="Arial"/>
          <w:sz w:val="20"/>
          <w:szCs w:val="20"/>
        </w:rPr>
        <w:t xml:space="preserve">“​The Eye of History,​” </w:t>
      </w:r>
      <w:r w:rsidRPr="00253FD1">
        <w:rPr>
          <w:rFonts w:ascii="Arial" w:hAnsi="Arial" w:cs="Arial"/>
          <w:sz w:val="20"/>
          <w:szCs w:val="20"/>
        </w:rPr>
        <w:t>in ​</w:t>
      </w:r>
      <w:r w:rsidRPr="00253FD1">
        <w:rPr>
          <w:rFonts w:ascii="Arial" w:hAnsi="Arial" w:cs="Arial"/>
          <w:i/>
          <w:iCs/>
          <w:sz w:val="20"/>
          <w:szCs w:val="20"/>
        </w:rPr>
        <w:t xml:space="preserve">Theaters of Memory: Past and Present in Contemporary Culture </w:t>
      </w:r>
      <w:r w:rsidRPr="00253FD1">
        <w:rPr>
          <w:rFonts w:ascii="Arial" w:hAnsi="Arial" w:cs="Arial"/>
          <w:sz w:val="20"/>
          <w:szCs w:val="20"/>
        </w:rPr>
        <w:t xml:space="preserve">(London: Verso, 1994), 315–36 </w:t>
      </w:r>
    </w:p>
    <w:p w14:paraId="5A384CFB" w14:textId="77777777" w:rsidR="00916D47" w:rsidRDefault="00BA3BB2" w:rsidP="00916D47">
      <w:pPr>
        <w:pStyle w:val="ListParagraph"/>
        <w:numPr>
          <w:ilvl w:val="0"/>
          <w:numId w:val="6"/>
        </w:numPr>
        <w:rPr>
          <w:rFonts w:ascii="Arial" w:hAnsi="Arial" w:cs="Arial"/>
          <w:sz w:val="20"/>
          <w:szCs w:val="20"/>
        </w:rPr>
      </w:pPr>
      <w:r w:rsidRPr="00916D47">
        <w:rPr>
          <w:rFonts w:ascii="Arial" w:hAnsi="Arial" w:cs="Arial"/>
          <w:sz w:val="20"/>
          <w:szCs w:val="20"/>
        </w:rPr>
        <w:t xml:space="preserve">Clément </w:t>
      </w:r>
      <w:proofErr w:type="spellStart"/>
      <w:r w:rsidRPr="00916D47">
        <w:rPr>
          <w:rFonts w:ascii="Arial" w:hAnsi="Arial" w:cs="Arial"/>
          <w:sz w:val="20"/>
          <w:szCs w:val="20"/>
        </w:rPr>
        <w:t>Chéroux</w:t>
      </w:r>
      <w:proofErr w:type="spellEnd"/>
      <w:r w:rsidRPr="00916D47">
        <w:rPr>
          <w:rFonts w:ascii="Arial" w:hAnsi="Arial" w:cs="Arial"/>
          <w:sz w:val="20"/>
          <w:szCs w:val="20"/>
        </w:rPr>
        <w:t xml:space="preserve">, “History Through Photography” in </w:t>
      </w:r>
      <w:r w:rsidRPr="00916D47">
        <w:rPr>
          <w:rFonts w:ascii="Arial" w:hAnsi="Arial" w:cs="Arial"/>
          <w:i/>
          <w:iCs/>
          <w:sz w:val="20"/>
          <w:szCs w:val="20"/>
        </w:rPr>
        <w:t>Since 1839</w:t>
      </w:r>
      <w:r w:rsidRPr="00916D47">
        <w:rPr>
          <w:rFonts w:ascii="Arial" w:hAnsi="Arial" w:cs="Arial"/>
          <w:sz w:val="20"/>
          <w:szCs w:val="20"/>
        </w:rPr>
        <w:t>, pp. 201-238</w:t>
      </w:r>
    </w:p>
    <w:p w14:paraId="6A080F23" w14:textId="77777777" w:rsidR="00916D47" w:rsidRDefault="00BA3BB2" w:rsidP="00916D47">
      <w:pPr>
        <w:pStyle w:val="ListParagraph"/>
        <w:numPr>
          <w:ilvl w:val="0"/>
          <w:numId w:val="6"/>
        </w:numPr>
        <w:rPr>
          <w:rFonts w:ascii="Arial" w:hAnsi="Arial" w:cs="Arial"/>
          <w:sz w:val="20"/>
          <w:szCs w:val="20"/>
        </w:rPr>
      </w:pPr>
      <w:r w:rsidRPr="00916D47">
        <w:rPr>
          <w:rFonts w:ascii="Arial" w:hAnsi="Arial" w:cs="Arial"/>
          <w:sz w:val="20"/>
          <w:szCs w:val="20"/>
        </w:rPr>
        <w:t xml:space="preserve">Catherine Clark, </w:t>
      </w:r>
      <w:r w:rsidR="0042145F" w:rsidRPr="00916D47">
        <w:rPr>
          <w:rFonts w:ascii="Arial" w:hAnsi="Arial" w:cs="Arial"/>
          <w:sz w:val="20"/>
          <w:szCs w:val="20"/>
        </w:rPr>
        <w:t>“Photography as History”</w:t>
      </w:r>
    </w:p>
    <w:p w14:paraId="714692B2" w14:textId="77777777" w:rsidR="00916D47" w:rsidRDefault="00BA3BB2" w:rsidP="00916D47">
      <w:pPr>
        <w:pStyle w:val="ListParagraph"/>
        <w:numPr>
          <w:ilvl w:val="0"/>
          <w:numId w:val="6"/>
        </w:numPr>
        <w:rPr>
          <w:rFonts w:ascii="Arial" w:hAnsi="Arial" w:cs="Arial"/>
          <w:sz w:val="20"/>
          <w:szCs w:val="20"/>
        </w:rPr>
      </w:pPr>
      <w:r w:rsidRPr="00916D47">
        <w:rPr>
          <w:rFonts w:ascii="Arial" w:hAnsi="Arial" w:cs="Arial"/>
          <w:sz w:val="20"/>
          <w:szCs w:val="20"/>
        </w:rPr>
        <w:t xml:space="preserve">Fox-Amato, </w:t>
      </w:r>
      <w:r w:rsidRPr="00916D47">
        <w:rPr>
          <w:rFonts w:ascii="Arial" w:hAnsi="Arial" w:cs="Arial"/>
          <w:i/>
          <w:iCs/>
          <w:sz w:val="20"/>
          <w:szCs w:val="20"/>
        </w:rPr>
        <w:t>Exposing Slavery</w:t>
      </w:r>
      <w:r w:rsidR="0042145F" w:rsidRPr="00916D47">
        <w:rPr>
          <w:rFonts w:ascii="Arial" w:hAnsi="Arial" w:cs="Arial"/>
          <w:sz w:val="20"/>
          <w:szCs w:val="20"/>
        </w:rPr>
        <w:t>, pp.1-18 and 69-102</w:t>
      </w:r>
    </w:p>
    <w:p w14:paraId="0A00241E" w14:textId="73960B88" w:rsidR="00916D47" w:rsidRDefault="00916D47" w:rsidP="00916D47">
      <w:pPr>
        <w:rPr>
          <w:rFonts w:ascii="Arial" w:hAnsi="Arial" w:cs="Arial"/>
          <w:sz w:val="20"/>
          <w:szCs w:val="20"/>
        </w:rPr>
      </w:pPr>
    </w:p>
    <w:p w14:paraId="63BA91C3" w14:textId="68FEF0B6" w:rsidR="00253FD1" w:rsidRPr="00916D47" w:rsidRDefault="00253FD1" w:rsidP="00916D47">
      <w:pPr>
        <w:rPr>
          <w:rFonts w:ascii="Arial" w:hAnsi="Arial" w:cs="Arial"/>
          <w:b/>
          <w:bCs/>
          <w:sz w:val="20"/>
          <w:szCs w:val="20"/>
        </w:rPr>
      </w:pPr>
      <w:r w:rsidRPr="00916D47">
        <w:rPr>
          <w:rFonts w:ascii="Arial" w:hAnsi="Arial" w:cs="Arial"/>
          <w:b/>
          <w:bCs/>
          <w:sz w:val="20"/>
          <w:szCs w:val="20"/>
        </w:rPr>
        <w:t>1</w:t>
      </w:r>
      <w:r w:rsidR="009C411E">
        <w:rPr>
          <w:rFonts w:ascii="Arial" w:hAnsi="Arial" w:cs="Arial"/>
          <w:b/>
          <w:bCs/>
          <w:sz w:val="20"/>
          <w:szCs w:val="20"/>
        </w:rPr>
        <w:t>8</w:t>
      </w:r>
      <w:r w:rsidRPr="00916D47">
        <w:rPr>
          <w:rFonts w:ascii="Arial" w:hAnsi="Arial" w:cs="Arial"/>
          <w:b/>
          <w:bCs/>
          <w:sz w:val="20"/>
          <w:szCs w:val="20"/>
        </w:rPr>
        <w:t>:30-</w:t>
      </w:r>
      <w:r w:rsidR="009C411E">
        <w:rPr>
          <w:rFonts w:ascii="Arial" w:hAnsi="Arial" w:cs="Arial"/>
          <w:b/>
          <w:bCs/>
          <w:sz w:val="20"/>
          <w:szCs w:val="20"/>
        </w:rPr>
        <w:t>20</w:t>
      </w:r>
      <w:r w:rsidRPr="00916D47">
        <w:rPr>
          <w:rFonts w:ascii="Arial" w:hAnsi="Arial" w:cs="Arial"/>
          <w:b/>
          <w:bCs/>
          <w:sz w:val="20"/>
          <w:szCs w:val="20"/>
        </w:rPr>
        <w:t>:00</w:t>
      </w:r>
      <w:r w:rsidR="00916D47" w:rsidRPr="00916D47">
        <w:rPr>
          <w:rFonts w:ascii="Arial" w:hAnsi="Arial" w:cs="Arial"/>
          <w:b/>
          <w:bCs/>
          <w:sz w:val="20"/>
          <w:szCs w:val="20"/>
        </w:rPr>
        <w:t>: Presentations Group 1</w:t>
      </w:r>
    </w:p>
    <w:p w14:paraId="4FB2D452" w14:textId="77777777" w:rsidR="00916D47" w:rsidRDefault="00916D47" w:rsidP="00DD44C9">
      <w:pPr>
        <w:rPr>
          <w:rFonts w:ascii="Arial" w:eastAsiaTheme="minorEastAsia" w:hAnsi="Arial" w:cs="Arial"/>
          <w:b/>
          <w:bCs/>
          <w:sz w:val="20"/>
          <w:szCs w:val="20"/>
        </w:rPr>
      </w:pPr>
    </w:p>
    <w:p w14:paraId="756211C7" w14:textId="77777777" w:rsidR="00916D47" w:rsidRDefault="00916D47" w:rsidP="00DD44C9">
      <w:pPr>
        <w:rPr>
          <w:rFonts w:ascii="Arial" w:eastAsiaTheme="minorEastAsia" w:hAnsi="Arial" w:cs="Arial"/>
          <w:b/>
          <w:bCs/>
          <w:sz w:val="20"/>
          <w:szCs w:val="20"/>
        </w:rPr>
      </w:pPr>
    </w:p>
    <w:p w14:paraId="5F07B432" w14:textId="1A882E39" w:rsidR="00253FD1" w:rsidRDefault="00981F7E" w:rsidP="00DD44C9">
      <w:pPr>
        <w:rPr>
          <w:rFonts w:ascii="Arial" w:eastAsiaTheme="minorEastAsia" w:hAnsi="Arial" w:cs="Arial"/>
          <w:b/>
          <w:bCs/>
          <w:sz w:val="20"/>
          <w:szCs w:val="20"/>
        </w:rPr>
      </w:pPr>
      <w:r w:rsidRPr="00DA25DB">
        <w:rPr>
          <w:rFonts w:ascii="Arial" w:eastAsiaTheme="minorEastAsia" w:hAnsi="Arial" w:cs="Arial"/>
          <w:b/>
          <w:bCs/>
          <w:sz w:val="20"/>
          <w:szCs w:val="20"/>
        </w:rPr>
        <w:t xml:space="preserve">Session 5: </w:t>
      </w:r>
      <w:r w:rsidR="00A87A07" w:rsidRPr="00DA25DB">
        <w:rPr>
          <w:rFonts w:ascii="Arial" w:eastAsiaTheme="minorEastAsia" w:hAnsi="Arial" w:cs="Arial"/>
          <w:b/>
          <w:bCs/>
          <w:sz w:val="20"/>
          <w:szCs w:val="20"/>
        </w:rPr>
        <w:t>Monday</w:t>
      </w:r>
      <w:r w:rsidR="004A4344" w:rsidRPr="00DA25DB">
        <w:rPr>
          <w:rFonts w:ascii="Arial" w:eastAsiaTheme="minorEastAsia" w:hAnsi="Arial" w:cs="Arial"/>
          <w:b/>
          <w:bCs/>
          <w:sz w:val="20"/>
          <w:szCs w:val="20"/>
        </w:rPr>
        <w:t>, May 2</w:t>
      </w:r>
      <w:r w:rsidR="00FC6EB1" w:rsidRPr="00DA25DB">
        <w:rPr>
          <w:rFonts w:ascii="Arial" w:eastAsiaTheme="minorEastAsia" w:hAnsi="Arial" w:cs="Arial"/>
          <w:b/>
          <w:bCs/>
          <w:sz w:val="20"/>
          <w:szCs w:val="20"/>
        </w:rPr>
        <w:t xml:space="preserve">: </w:t>
      </w:r>
      <w:r w:rsidR="00253FD1">
        <w:rPr>
          <w:rFonts w:ascii="Arial" w:eastAsiaTheme="minorEastAsia" w:hAnsi="Arial" w:cs="Arial"/>
          <w:b/>
          <w:bCs/>
          <w:sz w:val="20"/>
          <w:szCs w:val="20"/>
        </w:rPr>
        <w:t>Exhibiting the Past</w:t>
      </w:r>
    </w:p>
    <w:p w14:paraId="13E390D3" w14:textId="77777777" w:rsidR="00253FD1" w:rsidRDefault="00253FD1" w:rsidP="00DD44C9">
      <w:pPr>
        <w:rPr>
          <w:rFonts w:ascii="Arial" w:eastAsiaTheme="minorEastAsia" w:hAnsi="Arial" w:cs="Arial"/>
          <w:b/>
          <w:bCs/>
          <w:sz w:val="20"/>
          <w:szCs w:val="20"/>
        </w:rPr>
      </w:pPr>
    </w:p>
    <w:p w14:paraId="18C79C80" w14:textId="301B887E" w:rsidR="00DD44C9" w:rsidRPr="003A09BA" w:rsidRDefault="00253FD1" w:rsidP="00DD44C9">
      <w:pPr>
        <w:rPr>
          <w:rFonts w:ascii="Arial" w:eastAsiaTheme="minorEastAsia" w:hAnsi="Arial" w:cs="Arial"/>
          <w:sz w:val="20"/>
          <w:szCs w:val="20"/>
        </w:rPr>
      </w:pPr>
      <w:r w:rsidRPr="00916D47">
        <w:rPr>
          <w:rFonts w:ascii="Arial" w:eastAsiaTheme="minorEastAsia" w:hAnsi="Arial" w:cs="Arial"/>
          <w:b/>
          <w:bCs/>
          <w:sz w:val="20"/>
          <w:szCs w:val="20"/>
        </w:rPr>
        <w:t>1</w:t>
      </w:r>
      <w:r w:rsidR="009C411E">
        <w:rPr>
          <w:rFonts w:ascii="Arial" w:eastAsiaTheme="minorEastAsia" w:hAnsi="Arial" w:cs="Arial"/>
          <w:b/>
          <w:bCs/>
          <w:sz w:val="20"/>
          <w:szCs w:val="20"/>
        </w:rPr>
        <w:t>6</w:t>
      </w:r>
      <w:r w:rsidRPr="00916D47">
        <w:rPr>
          <w:rFonts w:ascii="Arial" w:eastAsiaTheme="minorEastAsia" w:hAnsi="Arial" w:cs="Arial"/>
          <w:b/>
          <w:bCs/>
          <w:sz w:val="20"/>
          <w:szCs w:val="20"/>
        </w:rPr>
        <w:t>:00-1</w:t>
      </w:r>
      <w:r w:rsidR="009C411E">
        <w:rPr>
          <w:rFonts w:ascii="Arial" w:eastAsiaTheme="minorEastAsia" w:hAnsi="Arial" w:cs="Arial"/>
          <w:b/>
          <w:bCs/>
          <w:sz w:val="20"/>
          <w:szCs w:val="20"/>
        </w:rPr>
        <w:t>7</w:t>
      </w:r>
      <w:r w:rsidRPr="00916D47">
        <w:rPr>
          <w:rFonts w:ascii="Arial" w:eastAsiaTheme="minorEastAsia" w:hAnsi="Arial" w:cs="Arial"/>
          <w:b/>
          <w:bCs/>
          <w:sz w:val="20"/>
          <w:szCs w:val="20"/>
        </w:rPr>
        <w:t>:30</w:t>
      </w:r>
      <w:r w:rsidRPr="003A09BA">
        <w:rPr>
          <w:rFonts w:ascii="Arial" w:eastAsiaTheme="minorEastAsia" w:hAnsi="Arial" w:cs="Arial"/>
          <w:sz w:val="20"/>
          <w:szCs w:val="20"/>
        </w:rPr>
        <w:t xml:space="preserve">: </w:t>
      </w:r>
      <w:r w:rsidR="00DD44C9" w:rsidRPr="003A09BA">
        <w:rPr>
          <w:rFonts w:ascii="Arial" w:eastAsiaTheme="minorEastAsia" w:hAnsi="Arial" w:cs="Arial"/>
          <w:sz w:val="20"/>
          <w:szCs w:val="20"/>
        </w:rPr>
        <w:t>Schwartz presentation</w:t>
      </w:r>
      <w:r w:rsidRPr="003A09BA">
        <w:rPr>
          <w:rFonts w:ascii="Arial" w:eastAsiaTheme="minorEastAsia" w:hAnsi="Arial" w:cs="Arial"/>
          <w:sz w:val="20"/>
          <w:szCs w:val="20"/>
        </w:rPr>
        <w:t xml:space="preserve"> and discussion</w:t>
      </w:r>
      <w:r w:rsidR="00DD44C9" w:rsidRPr="003A09BA">
        <w:rPr>
          <w:rFonts w:ascii="Arial" w:eastAsiaTheme="minorEastAsia" w:hAnsi="Arial" w:cs="Arial"/>
          <w:sz w:val="20"/>
          <w:szCs w:val="20"/>
        </w:rPr>
        <w:t xml:space="preserve">: “With Jefferson and Franklin in Paris” </w:t>
      </w:r>
    </w:p>
    <w:p w14:paraId="0EC26525" w14:textId="68A0F46E" w:rsidR="003A09BA" w:rsidRPr="0079233C" w:rsidRDefault="003A09BA" w:rsidP="00DD44C9">
      <w:pPr>
        <w:rPr>
          <w:rFonts w:ascii="Arial" w:eastAsiaTheme="minorEastAsia" w:hAnsi="Arial" w:cs="Arial"/>
          <w:b/>
          <w:bCs/>
          <w:sz w:val="20"/>
          <w:szCs w:val="20"/>
        </w:rPr>
      </w:pPr>
      <w:r w:rsidRPr="0079233C">
        <w:rPr>
          <w:rFonts w:ascii="Arial" w:eastAsiaTheme="minorEastAsia" w:hAnsi="Arial" w:cs="Arial"/>
          <w:b/>
          <w:bCs/>
          <w:sz w:val="20"/>
          <w:szCs w:val="20"/>
        </w:rPr>
        <w:t>1</w:t>
      </w:r>
      <w:r w:rsidR="009C411E">
        <w:rPr>
          <w:rFonts w:ascii="Arial" w:eastAsiaTheme="minorEastAsia" w:hAnsi="Arial" w:cs="Arial"/>
          <w:b/>
          <w:bCs/>
          <w:sz w:val="20"/>
          <w:szCs w:val="20"/>
        </w:rPr>
        <w:t>8</w:t>
      </w:r>
      <w:r w:rsidRPr="0079233C">
        <w:rPr>
          <w:rFonts w:ascii="Arial" w:eastAsiaTheme="minorEastAsia" w:hAnsi="Arial" w:cs="Arial"/>
          <w:b/>
          <w:bCs/>
          <w:sz w:val="20"/>
          <w:szCs w:val="20"/>
        </w:rPr>
        <w:t>:00-1</w:t>
      </w:r>
      <w:r w:rsidR="009C411E">
        <w:rPr>
          <w:rFonts w:ascii="Arial" w:eastAsiaTheme="minorEastAsia" w:hAnsi="Arial" w:cs="Arial"/>
          <w:b/>
          <w:bCs/>
          <w:sz w:val="20"/>
          <w:szCs w:val="20"/>
        </w:rPr>
        <w:t>9</w:t>
      </w:r>
      <w:r w:rsidRPr="0079233C">
        <w:rPr>
          <w:rFonts w:ascii="Arial" w:eastAsiaTheme="minorEastAsia" w:hAnsi="Arial" w:cs="Arial"/>
          <w:b/>
          <w:bCs/>
          <w:sz w:val="20"/>
          <w:szCs w:val="20"/>
        </w:rPr>
        <w:t xml:space="preserve">:00: Discussion </w:t>
      </w:r>
    </w:p>
    <w:p w14:paraId="5F67A469" w14:textId="77777777" w:rsidR="00916D47" w:rsidRPr="00253FD1" w:rsidRDefault="00916D47" w:rsidP="00916D47">
      <w:pPr>
        <w:pStyle w:val="ListParagraph"/>
        <w:numPr>
          <w:ilvl w:val="0"/>
          <w:numId w:val="7"/>
        </w:numPr>
        <w:rPr>
          <w:rFonts w:ascii="Arial" w:eastAsiaTheme="minorEastAsia" w:hAnsi="Arial" w:cs="Arial"/>
          <w:sz w:val="20"/>
          <w:szCs w:val="20"/>
        </w:rPr>
      </w:pPr>
      <w:proofErr w:type="spellStart"/>
      <w:r w:rsidRPr="00253FD1">
        <w:rPr>
          <w:rFonts w:ascii="Arial" w:eastAsiaTheme="minorEastAsia" w:hAnsi="Arial" w:cs="Arial"/>
          <w:sz w:val="20"/>
          <w:szCs w:val="20"/>
        </w:rPr>
        <w:t>Rymska</w:t>
      </w:r>
      <w:proofErr w:type="spellEnd"/>
      <w:r w:rsidRPr="00253FD1">
        <w:rPr>
          <w:rFonts w:ascii="Arial" w:eastAsiaTheme="minorEastAsia" w:hAnsi="Arial" w:cs="Arial"/>
          <w:sz w:val="20"/>
          <w:szCs w:val="20"/>
        </w:rPr>
        <w:t xml:space="preserve">-Pawlowska, </w:t>
      </w:r>
      <w:r w:rsidRPr="00253FD1">
        <w:rPr>
          <w:rFonts w:ascii="Arial" w:eastAsiaTheme="minorEastAsia" w:hAnsi="Arial" w:cs="Arial"/>
          <w:i/>
          <w:iCs/>
          <w:sz w:val="20"/>
          <w:szCs w:val="20"/>
        </w:rPr>
        <w:t>History comes Alive: Public History and Popular Culture in the 1970s</w:t>
      </w:r>
      <w:r w:rsidRPr="00253FD1">
        <w:rPr>
          <w:rFonts w:ascii="Arial" w:eastAsiaTheme="minorEastAsia" w:hAnsi="Arial" w:cs="Arial"/>
          <w:sz w:val="20"/>
          <w:szCs w:val="20"/>
        </w:rPr>
        <w:t>, 1-11, 39-66</w:t>
      </w:r>
    </w:p>
    <w:p w14:paraId="261B2A36" w14:textId="77777777" w:rsidR="00916D47" w:rsidRPr="00253FD1" w:rsidRDefault="00916D47" w:rsidP="00916D47">
      <w:pPr>
        <w:pStyle w:val="ListParagraph"/>
        <w:numPr>
          <w:ilvl w:val="0"/>
          <w:numId w:val="7"/>
        </w:numPr>
        <w:rPr>
          <w:rFonts w:ascii="Arial" w:eastAsiaTheme="minorEastAsia" w:hAnsi="Arial" w:cs="Arial"/>
          <w:sz w:val="20"/>
          <w:szCs w:val="20"/>
        </w:rPr>
      </w:pPr>
      <w:r w:rsidRPr="00253FD1">
        <w:rPr>
          <w:rFonts w:ascii="Arial" w:eastAsiaTheme="minorEastAsia" w:hAnsi="Arial" w:cs="Arial"/>
          <w:sz w:val="20"/>
          <w:szCs w:val="20"/>
        </w:rPr>
        <w:t xml:space="preserve">Ben-Amos, “The Palmach Museum in Tel Aviv” </w:t>
      </w:r>
    </w:p>
    <w:p w14:paraId="7B2F19D4" w14:textId="7B21DEA6" w:rsidR="00916D47" w:rsidRPr="00253FD1" w:rsidRDefault="00916D47" w:rsidP="00916D47">
      <w:pPr>
        <w:pStyle w:val="ListParagraph"/>
        <w:numPr>
          <w:ilvl w:val="0"/>
          <w:numId w:val="7"/>
        </w:numPr>
        <w:rPr>
          <w:rFonts w:ascii="Arial" w:eastAsiaTheme="minorEastAsia" w:hAnsi="Arial" w:cs="Arial"/>
          <w:sz w:val="20"/>
          <w:szCs w:val="20"/>
        </w:rPr>
      </w:pPr>
      <w:r w:rsidRPr="00253FD1">
        <w:rPr>
          <w:rFonts w:ascii="Arial" w:eastAsiaTheme="minorEastAsia" w:hAnsi="Arial" w:cs="Arial"/>
          <w:sz w:val="20"/>
          <w:szCs w:val="20"/>
        </w:rPr>
        <w:t xml:space="preserve">Watch: </w:t>
      </w:r>
      <w:r w:rsidR="00407238">
        <w:rPr>
          <w:rFonts w:ascii="Arial" w:eastAsiaTheme="minorEastAsia" w:hAnsi="Arial" w:cs="Arial"/>
          <w:sz w:val="20"/>
          <w:szCs w:val="20"/>
        </w:rPr>
        <w:t>“</w:t>
      </w:r>
      <w:r w:rsidRPr="00253FD1">
        <w:rPr>
          <w:rFonts w:ascii="Arial" w:eastAsiaTheme="minorEastAsia" w:hAnsi="Arial" w:cs="Arial"/>
          <w:sz w:val="20"/>
          <w:szCs w:val="20"/>
        </w:rPr>
        <w:t>With Jefferson and Franklin in Paris</w:t>
      </w:r>
      <w:r w:rsidR="00407238">
        <w:rPr>
          <w:rFonts w:ascii="Arial" w:eastAsiaTheme="minorEastAsia" w:hAnsi="Arial" w:cs="Arial"/>
          <w:sz w:val="20"/>
          <w:szCs w:val="20"/>
        </w:rPr>
        <w:t xml:space="preserve">” (link to follow) </w:t>
      </w:r>
    </w:p>
    <w:p w14:paraId="58FECD67" w14:textId="77777777" w:rsidR="00916D47" w:rsidRPr="00253FD1" w:rsidRDefault="00916D47" w:rsidP="00916D47">
      <w:pPr>
        <w:rPr>
          <w:rFonts w:ascii="Arial" w:eastAsiaTheme="minorEastAsia" w:hAnsi="Arial" w:cs="Arial"/>
          <w:sz w:val="20"/>
          <w:szCs w:val="20"/>
        </w:rPr>
      </w:pPr>
    </w:p>
    <w:p w14:paraId="0E6F5048" w14:textId="77777777" w:rsidR="00916D47" w:rsidRPr="003A09BA" w:rsidRDefault="00916D47" w:rsidP="00DD44C9">
      <w:pPr>
        <w:rPr>
          <w:rFonts w:ascii="Arial" w:eastAsiaTheme="minorEastAsia" w:hAnsi="Arial" w:cs="Arial"/>
          <w:sz w:val="20"/>
          <w:szCs w:val="20"/>
        </w:rPr>
      </w:pPr>
    </w:p>
    <w:p w14:paraId="5E08E4A3" w14:textId="250FF19F" w:rsidR="003A09BA" w:rsidRPr="0079233C" w:rsidRDefault="009C411E" w:rsidP="00DD44C9">
      <w:pPr>
        <w:rPr>
          <w:rFonts w:ascii="Arial" w:eastAsiaTheme="minorEastAsia" w:hAnsi="Arial" w:cs="Arial"/>
          <w:b/>
          <w:bCs/>
          <w:sz w:val="20"/>
          <w:szCs w:val="20"/>
        </w:rPr>
      </w:pPr>
      <w:r>
        <w:rPr>
          <w:rFonts w:ascii="Arial" w:eastAsiaTheme="minorEastAsia" w:hAnsi="Arial" w:cs="Arial"/>
          <w:b/>
          <w:bCs/>
          <w:sz w:val="20"/>
          <w:szCs w:val="20"/>
        </w:rPr>
        <w:t>19</w:t>
      </w:r>
      <w:r w:rsidR="003A09BA" w:rsidRPr="0079233C">
        <w:rPr>
          <w:rFonts w:ascii="Arial" w:eastAsiaTheme="minorEastAsia" w:hAnsi="Arial" w:cs="Arial"/>
          <w:b/>
          <w:bCs/>
          <w:sz w:val="20"/>
          <w:szCs w:val="20"/>
        </w:rPr>
        <w:t>:00-</w:t>
      </w:r>
      <w:r>
        <w:rPr>
          <w:rFonts w:ascii="Arial" w:eastAsiaTheme="minorEastAsia" w:hAnsi="Arial" w:cs="Arial"/>
          <w:b/>
          <w:bCs/>
          <w:sz w:val="20"/>
          <w:szCs w:val="20"/>
        </w:rPr>
        <w:t>20</w:t>
      </w:r>
      <w:r w:rsidR="003A09BA" w:rsidRPr="0079233C">
        <w:rPr>
          <w:rFonts w:ascii="Arial" w:eastAsiaTheme="minorEastAsia" w:hAnsi="Arial" w:cs="Arial"/>
          <w:b/>
          <w:bCs/>
          <w:sz w:val="20"/>
          <w:szCs w:val="20"/>
        </w:rPr>
        <w:t>:00: Presentations</w:t>
      </w:r>
      <w:r>
        <w:rPr>
          <w:rFonts w:ascii="Arial" w:eastAsiaTheme="minorEastAsia" w:hAnsi="Arial" w:cs="Arial"/>
          <w:b/>
          <w:bCs/>
          <w:sz w:val="20"/>
          <w:szCs w:val="20"/>
        </w:rPr>
        <w:t xml:space="preserve"> Group 2</w:t>
      </w:r>
    </w:p>
    <w:p w14:paraId="3EFF8E2C" w14:textId="77777777" w:rsidR="00253FD1" w:rsidRPr="003A09BA" w:rsidRDefault="00253FD1" w:rsidP="00DD44C9">
      <w:pPr>
        <w:rPr>
          <w:rFonts w:ascii="Arial" w:eastAsiaTheme="minorEastAsia" w:hAnsi="Arial" w:cs="Arial"/>
          <w:sz w:val="20"/>
          <w:szCs w:val="20"/>
        </w:rPr>
      </w:pPr>
    </w:p>
    <w:p w14:paraId="5132B26F" w14:textId="407AA373" w:rsidR="008C395C" w:rsidRPr="00DA25DB" w:rsidRDefault="008C395C" w:rsidP="003B41FF">
      <w:pPr>
        <w:rPr>
          <w:rFonts w:ascii="Arial" w:eastAsiaTheme="minorEastAsia" w:hAnsi="Arial" w:cs="Arial"/>
          <w:b/>
          <w:bCs/>
          <w:sz w:val="20"/>
          <w:szCs w:val="20"/>
        </w:rPr>
      </w:pPr>
      <w:r w:rsidRPr="00DA25DB">
        <w:rPr>
          <w:rFonts w:ascii="Arial" w:eastAsiaTheme="minorEastAsia" w:hAnsi="Arial" w:cs="Arial"/>
          <w:b/>
          <w:bCs/>
          <w:sz w:val="20"/>
          <w:szCs w:val="20"/>
        </w:rPr>
        <w:t>Week Three</w:t>
      </w:r>
      <w:r w:rsidR="00981F7E" w:rsidRPr="00DA25DB">
        <w:rPr>
          <w:rFonts w:ascii="Arial" w:eastAsiaTheme="minorEastAsia" w:hAnsi="Arial" w:cs="Arial"/>
          <w:b/>
          <w:bCs/>
          <w:sz w:val="20"/>
          <w:szCs w:val="20"/>
        </w:rPr>
        <w:t xml:space="preserve">: </w:t>
      </w:r>
      <w:r w:rsidRPr="00DA25DB">
        <w:rPr>
          <w:rFonts w:ascii="Arial" w:eastAsiaTheme="minorEastAsia" w:hAnsi="Arial" w:cs="Arial"/>
          <w:b/>
          <w:bCs/>
          <w:sz w:val="20"/>
          <w:szCs w:val="20"/>
        </w:rPr>
        <w:t xml:space="preserve"> </w:t>
      </w:r>
      <w:r w:rsidR="003A09BA">
        <w:rPr>
          <w:rFonts w:ascii="Arial" w:eastAsiaTheme="minorEastAsia" w:hAnsi="Arial" w:cs="Arial"/>
          <w:b/>
          <w:bCs/>
          <w:sz w:val="20"/>
          <w:szCs w:val="20"/>
        </w:rPr>
        <w:t>Changing Pictures: From</w:t>
      </w:r>
      <w:r w:rsidR="00085011" w:rsidRPr="00DA25DB">
        <w:rPr>
          <w:rFonts w:ascii="Arial" w:eastAsiaTheme="minorEastAsia" w:hAnsi="Arial" w:cs="Arial"/>
          <w:b/>
          <w:bCs/>
          <w:sz w:val="20"/>
          <w:szCs w:val="20"/>
        </w:rPr>
        <w:t xml:space="preserve"> News to History </w:t>
      </w:r>
    </w:p>
    <w:p w14:paraId="3B00795C" w14:textId="77777777" w:rsidR="006E156A" w:rsidRPr="00DA25DB" w:rsidRDefault="006E156A" w:rsidP="006E156A">
      <w:pPr>
        <w:rPr>
          <w:rFonts w:ascii="Arial" w:eastAsiaTheme="minorEastAsia" w:hAnsi="Arial" w:cs="Arial"/>
          <w:b/>
          <w:bCs/>
          <w:sz w:val="20"/>
          <w:szCs w:val="20"/>
        </w:rPr>
      </w:pPr>
    </w:p>
    <w:p w14:paraId="34FC0D9F" w14:textId="77777777" w:rsidR="003A09BA" w:rsidRDefault="00A87A07" w:rsidP="006E156A">
      <w:pPr>
        <w:rPr>
          <w:rFonts w:ascii="Arial" w:eastAsiaTheme="minorEastAsia" w:hAnsi="Arial" w:cs="Arial"/>
          <w:b/>
          <w:bCs/>
          <w:sz w:val="20"/>
          <w:szCs w:val="20"/>
        </w:rPr>
      </w:pPr>
      <w:r w:rsidRPr="00DA25DB">
        <w:rPr>
          <w:rFonts w:ascii="Arial" w:eastAsiaTheme="minorEastAsia" w:hAnsi="Arial" w:cs="Arial"/>
          <w:b/>
          <w:bCs/>
          <w:sz w:val="20"/>
          <w:szCs w:val="20"/>
        </w:rPr>
        <w:t>Sunday, May 8</w:t>
      </w:r>
      <w:r w:rsidR="00085011" w:rsidRPr="00DA25DB">
        <w:rPr>
          <w:rFonts w:ascii="Arial" w:eastAsiaTheme="minorEastAsia" w:hAnsi="Arial" w:cs="Arial"/>
          <w:b/>
          <w:bCs/>
          <w:sz w:val="20"/>
          <w:szCs w:val="20"/>
        </w:rPr>
        <w:t xml:space="preserve">: </w:t>
      </w:r>
    </w:p>
    <w:p w14:paraId="4A95BFC6" w14:textId="77777777" w:rsidR="003A09BA" w:rsidRDefault="003A09BA" w:rsidP="006E156A">
      <w:pPr>
        <w:rPr>
          <w:rFonts w:ascii="Arial" w:eastAsiaTheme="minorEastAsia" w:hAnsi="Arial" w:cs="Arial"/>
          <w:b/>
          <w:bCs/>
          <w:sz w:val="20"/>
          <w:szCs w:val="20"/>
        </w:rPr>
      </w:pPr>
    </w:p>
    <w:p w14:paraId="38B8ED54" w14:textId="6C325277" w:rsidR="003A09BA" w:rsidRDefault="003A09BA" w:rsidP="006E156A">
      <w:pPr>
        <w:rPr>
          <w:rFonts w:ascii="Arial" w:hAnsi="Arial" w:cs="Arial"/>
          <w:sz w:val="20"/>
          <w:szCs w:val="20"/>
        </w:rPr>
      </w:pPr>
      <w:r>
        <w:rPr>
          <w:rFonts w:ascii="Arial" w:eastAsiaTheme="minorEastAsia" w:hAnsi="Arial" w:cs="Arial"/>
          <w:b/>
          <w:bCs/>
          <w:sz w:val="20"/>
          <w:szCs w:val="20"/>
        </w:rPr>
        <w:t>1</w:t>
      </w:r>
      <w:r w:rsidR="009C411E">
        <w:rPr>
          <w:rFonts w:ascii="Arial" w:eastAsiaTheme="minorEastAsia" w:hAnsi="Arial" w:cs="Arial"/>
          <w:b/>
          <w:bCs/>
          <w:sz w:val="20"/>
          <w:szCs w:val="20"/>
        </w:rPr>
        <w:t>6</w:t>
      </w:r>
      <w:r>
        <w:rPr>
          <w:rFonts w:ascii="Arial" w:eastAsiaTheme="minorEastAsia" w:hAnsi="Arial" w:cs="Arial"/>
          <w:b/>
          <w:bCs/>
          <w:sz w:val="20"/>
          <w:szCs w:val="20"/>
        </w:rPr>
        <w:t>:00-1</w:t>
      </w:r>
      <w:r w:rsidR="009C411E">
        <w:rPr>
          <w:rFonts w:ascii="Arial" w:eastAsiaTheme="minorEastAsia" w:hAnsi="Arial" w:cs="Arial"/>
          <w:b/>
          <w:bCs/>
          <w:sz w:val="20"/>
          <w:szCs w:val="20"/>
        </w:rPr>
        <w:t>7</w:t>
      </w:r>
      <w:r>
        <w:rPr>
          <w:rFonts w:ascii="Arial" w:eastAsiaTheme="minorEastAsia" w:hAnsi="Arial" w:cs="Arial"/>
          <w:b/>
          <w:bCs/>
          <w:sz w:val="20"/>
          <w:szCs w:val="20"/>
        </w:rPr>
        <w:t xml:space="preserve">:30 </w:t>
      </w:r>
      <w:r w:rsidR="006E156A" w:rsidRPr="00DA25DB">
        <w:rPr>
          <w:rFonts w:ascii="Arial" w:eastAsia="Times New Roman" w:hAnsi="Arial" w:cs="Arial"/>
          <w:sz w:val="20"/>
          <w:szCs w:val="20"/>
        </w:rPr>
        <w:t xml:space="preserve">Guest presentation: Steven </w:t>
      </w:r>
      <w:proofErr w:type="spellStart"/>
      <w:r w:rsidR="006E156A" w:rsidRPr="00DA25DB">
        <w:rPr>
          <w:rFonts w:ascii="Arial" w:eastAsia="Times New Roman" w:hAnsi="Arial" w:cs="Arial"/>
          <w:sz w:val="20"/>
          <w:szCs w:val="20"/>
        </w:rPr>
        <w:t>Samols</w:t>
      </w:r>
      <w:proofErr w:type="spellEnd"/>
      <w:r w:rsidR="006E156A" w:rsidRPr="00DA25DB">
        <w:rPr>
          <w:rFonts w:ascii="Arial" w:eastAsia="Times New Roman" w:hAnsi="Arial" w:cs="Arial"/>
          <w:sz w:val="20"/>
          <w:szCs w:val="20"/>
        </w:rPr>
        <w:t>, PhD Candidate, History and Visual Studies USC</w:t>
      </w:r>
      <w:r w:rsidR="006E156A" w:rsidRPr="00DA25DB">
        <w:rPr>
          <w:rFonts w:ascii="Arial" w:hAnsi="Arial" w:cs="Arial"/>
          <w:sz w:val="20"/>
          <w:szCs w:val="20"/>
        </w:rPr>
        <w:t>: “Ruth Gruber’s Destination Palestine and the Zionist Photobook as a Work of History”</w:t>
      </w:r>
      <w:r w:rsidR="006E156A" w:rsidRPr="00DA25DB">
        <w:rPr>
          <w:rFonts w:ascii="Arial" w:hAnsi="Arial" w:cs="Arial"/>
          <w:sz w:val="20"/>
          <w:szCs w:val="20"/>
        </w:rPr>
        <w:br/>
      </w:r>
    </w:p>
    <w:p w14:paraId="2AD4815C" w14:textId="64249C9C" w:rsidR="003A09BA" w:rsidRDefault="003A09BA" w:rsidP="006E156A">
      <w:pPr>
        <w:rPr>
          <w:rFonts w:ascii="Arial" w:hAnsi="Arial" w:cs="Arial"/>
          <w:sz w:val="20"/>
          <w:szCs w:val="20"/>
        </w:rPr>
      </w:pPr>
      <w:r>
        <w:rPr>
          <w:rFonts w:ascii="Arial" w:hAnsi="Arial" w:cs="Arial"/>
          <w:sz w:val="20"/>
          <w:szCs w:val="20"/>
        </w:rPr>
        <w:t>1</w:t>
      </w:r>
      <w:r w:rsidR="009C411E">
        <w:rPr>
          <w:rFonts w:ascii="Arial" w:hAnsi="Arial" w:cs="Arial"/>
          <w:sz w:val="20"/>
          <w:szCs w:val="20"/>
        </w:rPr>
        <w:t>8</w:t>
      </w:r>
      <w:r>
        <w:rPr>
          <w:rFonts w:ascii="Arial" w:hAnsi="Arial" w:cs="Arial"/>
          <w:sz w:val="20"/>
          <w:szCs w:val="20"/>
        </w:rPr>
        <w:t>:00-1</w:t>
      </w:r>
      <w:r w:rsidR="009C411E">
        <w:rPr>
          <w:rFonts w:ascii="Arial" w:hAnsi="Arial" w:cs="Arial"/>
          <w:sz w:val="20"/>
          <w:szCs w:val="20"/>
        </w:rPr>
        <w:t>9</w:t>
      </w:r>
      <w:r>
        <w:rPr>
          <w:rFonts w:ascii="Arial" w:hAnsi="Arial" w:cs="Arial"/>
          <w:sz w:val="20"/>
          <w:szCs w:val="20"/>
        </w:rPr>
        <w:t xml:space="preserve">:00: Further discussion of readings below. </w:t>
      </w:r>
    </w:p>
    <w:p w14:paraId="19BF20CA" w14:textId="77777777" w:rsidR="003A09BA" w:rsidRDefault="003A09BA" w:rsidP="006E156A">
      <w:pPr>
        <w:rPr>
          <w:rFonts w:ascii="Arial" w:hAnsi="Arial" w:cs="Arial"/>
          <w:sz w:val="20"/>
          <w:szCs w:val="20"/>
        </w:rPr>
      </w:pPr>
    </w:p>
    <w:p w14:paraId="480F1185" w14:textId="77777777" w:rsidR="003A09BA" w:rsidRDefault="006E156A" w:rsidP="006E156A">
      <w:pPr>
        <w:rPr>
          <w:rFonts w:ascii="Arial" w:hAnsi="Arial" w:cs="Arial"/>
          <w:sz w:val="20"/>
          <w:szCs w:val="20"/>
        </w:rPr>
      </w:pPr>
      <w:r w:rsidRPr="00DA25DB">
        <w:rPr>
          <w:rFonts w:ascii="Arial" w:hAnsi="Arial" w:cs="Arial"/>
          <w:sz w:val="20"/>
          <w:szCs w:val="20"/>
        </w:rPr>
        <w:t>• Berkowitz, Michael. “Photography’s Jewish Affinities: Unintended Benefits and Squandered Opportunities for Zionism and Israel.” The Journal of Israeli History 37, no. 2 (2019): 249-273.</w:t>
      </w:r>
      <w:r w:rsidRPr="00DA25DB">
        <w:rPr>
          <w:rFonts w:ascii="Arial" w:hAnsi="Arial" w:cs="Arial"/>
          <w:sz w:val="20"/>
          <w:szCs w:val="20"/>
        </w:rPr>
        <w:br/>
        <w:t xml:space="preserve">• </w:t>
      </w:r>
      <w:proofErr w:type="spellStart"/>
      <w:r w:rsidRPr="00DA25DB">
        <w:rPr>
          <w:rFonts w:ascii="Arial" w:hAnsi="Arial" w:cs="Arial"/>
          <w:sz w:val="20"/>
          <w:szCs w:val="20"/>
        </w:rPr>
        <w:t>Gidal</w:t>
      </w:r>
      <w:proofErr w:type="spellEnd"/>
      <w:r w:rsidRPr="00DA25DB">
        <w:rPr>
          <w:rFonts w:ascii="Arial" w:hAnsi="Arial" w:cs="Arial"/>
          <w:sz w:val="20"/>
          <w:szCs w:val="20"/>
        </w:rPr>
        <w:t>, Tim “Jews and the Camera” Leo Baeck Institute Year Book 32, (1987): 437-453.</w:t>
      </w:r>
      <w:r w:rsidRPr="00DA25DB">
        <w:rPr>
          <w:rFonts w:ascii="Arial" w:hAnsi="Arial" w:cs="Arial"/>
          <w:sz w:val="20"/>
          <w:szCs w:val="20"/>
        </w:rPr>
        <w:br/>
        <w:t>• Grossmann, Rebekka. “Image Transfer and Visual Friction: Staging Palestine in the National Socialist Spectacle.” Leo Baeck Institute Year Book 64, (2019): 19-41.</w:t>
      </w:r>
      <w:r w:rsidRPr="00DA25DB">
        <w:rPr>
          <w:rFonts w:ascii="Arial" w:hAnsi="Arial" w:cs="Arial"/>
          <w:sz w:val="20"/>
          <w:szCs w:val="20"/>
        </w:rPr>
        <w:br/>
        <w:t>• Kaplan, Amy “Zionism as Anticolonialism: The Case of Exodus” American Literary History 25, no. 4 (Winter 2013): 870-895. </w:t>
      </w:r>
      <w:r w:rsidRPr="00DA25DB">
        <w:rPr>
          <w:rFonts w:ascii="Arial" w:hAnsi="Arial" w:cs="Arial"/>
          <w:sz w:val="20"/>
          <w:szCs w:val="20"/>
        </w:rPr>
        <w:br/>
        <w:t xml:space="preserve">• </w:t>
      </w:r>
      <w:proofErr w:type="spellStart"/>
      <w:r w:rsidRPr="00DA25DB">
        <w:rPr>
          <w:rFonts w:ascii="Arial" w:hAnsi="Arial" w:cs="Arial"/>
          <w:sz w:val="20"/>
          <w:szCs w:val="20"/>
        </w:rPr>
        <w:t>Samols</w:t>
      </w:r>
      <w:proofErr w:type="spellEnd"/>
      <w:r w:rsidRPr="00DA25DB">
        <w:rPr>
          <w:rFonts w:ascii="Arial" w:hAnsi="Arial" w:cs="Arial"/>
          <w:sz w:val="20"/>
          <w:szCs w:val="20"/>
        </w:rPr>
        <w:t xml:space="preserve">, Steven. “Capturing Difference: The </w:t>
      </w:r>
      <w:proofErr w:type="spellStart"/>
      <w:r w:rsidRPr="00DA25DB">
        <w:rPr>
          <w:rFonts w:ascii="Arial" w:hAnsi="Arial" w:cs="Arial"/>
          <w:sz w:val="20"/>
          <w:szCs w:val="20"/>
        </w:rPr>
        <w:t>Wurstelprater</w:t>
      </w:r>
      <w:proofErr w:type="spellEnd"/>
      <w:r w:rsidRPr="00DA25DB">
        <w:rPr>
          <w:rFonts w:ascii="Arial" w:hAnsi="Arial" w:cs="Arial"/>
          <w:sz w:val="20"/>
          <w:szCs w:val="20"/>
        </w:rPr>
        <w:t xml:space="preserve"> Photobook in Turn-of-the-Century Vienna”, Leo Baeck Institute Year </w:t>
      </w:r>
      <w:proofErr w:type="gramStart"/>
      <w:r w:rsidRPr="00DA25DB">
        <w:rPr>
          <w:rFonts w:ascii="Arial" w:hAnsi="Arial" w:cs="Arial"/>
          <w:sz w:val="20"/>
          <w:szCs w:val="20"/>
        </w:rPr>
        <w:t>Book(</w:t>
      </w:r>
      <w:proofErr w:type="gramEnd"/>
      <w:r w:rsidRPr="00DA25DB">
        <w:rPr>
          <w:rFonts w:ascii="Arial" w:hAnsi="Arial" w:cs="Arial"/>
          <w:sz w:val="20"/>
          <w:szCs w:val="20"/>
        </w:rPr>
        <w:t>Forthcoming). </w:t>
      </w:r>
    </w:p>
    <w:p w14:paraId="32090A01" w14:textId="77777777" w:rsidR="003A09BA" w:rsidRDefault="003A09BA" w:rsidP="006E156A">
      <w:pPr>
        <w:rPr>
          <w:rFonts w:ascii="Arial" w:hAnsi="Arial" w:cs="Arial"/>
          <w:sz w:val="20"/>
          <w:szCs w:val="20"/>
        </w:rPr>
      </w:pPr>
    </w:p>
    <w:p w14:paraId="28555271" w14:textId="6FB5282A" w:rsidR="006E156A" w:rsidRDefault="003A09BA" w:rsidP="006E156A">
      <w:pPr>
        <w:rPr>
          <w:rFonts w:ascii="Arial" w:hAnsi="Arial" w:cs="Arial"/>
          <w:sz w:val="20"/>
          <w:szCs w:val="20"/>
        </w:rPr>
      </w:pPr>
      <w:r>
        <w:rPr>
          <w:rFonts w:ascii="Arial" w:hAnsi="Arial" w:cs="Arial"/>
          <w:sz w:val="20"/>
          <w:szCs w:val="20"/>
        </w:rPr>
        <w:t xml:space="preserve">Optional: </w:t>
      </w:r>
      <w:r w:rsidR="006E156A" w:rsidRPr="00DA25DB">
        <w:rPr>
          <w:rFonts w:ascii="Arial" w:hAnsi="Arial" w:cs="Arial"/>
          <w:sz w:val="20"/>
          <w:szCs w:val="20"/>
        </w:rPr>
        <w:br/>
        <w:t>• Sewell, William H. “Historical Events as Transformations of Structures: Inventing Revolution at the Bastille.” Theory and Society 25, no.6 (December 1996): 841-881.</w:t>
      </w:r>
      <w:r w:rsidR="006E156A" w:rsidRPr="00DA25DB">
        <w:rPr>
          <w:rFonts w:ascii="Arial" w:hAnsi="Arial" w:cs="Arial"/>
          <w:sz w:val="20"/>
          <w:szCs w:val="20"/>
        </w:rPr>
        <w:br/>
        <w:t xml:space="preserve">• Shandler, Jeffrey. “The Time of </w:t>
      </w:r>
      <w:proofErr w:type="spellStart"/>
      <w:r w:rsidR="006E156A" w:rsidRPr="00DA25DB">
        <w:rPr>
          <w:rFonts w:ascii="Arial" w:hAnsi="Arial" w:cs="Arial"/>
          <w:sz w:val="20"/>
          <w:szCs w:val="20"/>
        </w:rPr>
        <w:t>Vishniac</w:t>
      </w:r>
      <w:proofErr w:type="spellEnd"/>
      <w:r w:rsidR="006E156A" w:rsidRPr="00DA25DB">
        <w:rPr>
          <w:rFonts w:ascii="Arial" w:hAnsi="Arial" w:cs="Arial"/>
          <w:sz w:val="20"/>
          <w:szCs w:val="20"/>
        </w:rPr>
        <w:t>: Photographs of Pre-War East European Jewry in Postwar Contexts.” Polin 16, (2003): 313-334.</w:t>
      </w:r>
    </w:p>
    <w:p w14:paraId="13D2D76F" w14:textId="1A9F80B0" w:rsidR="009C411E" w:rsidRDefault="009C411E" w:rsidP="006E156A">
      <w:pPr>
        <w:rPr>
          <w:rFonts w:ascii="Arial" w:hAnsi="Arial" w:cs="Arial"/>
          <w:sz w:val="20"/>
          <w:szCs w:val="20"/>
        </w:rPr>
      </w:pPr>
    </w:p>
    <w:p w14:paraId="2487D8E3" w14:textId="77777777" w:rsidR="00407238" w:rsidRDefault="00F63CCF" w:rsidP="003B41FF">
      <w:pPr>
        <w:rPr>
          <w:rFonts w:ascii="Arial" w:hAnsi="Arial" w:cs="Arial"/>
          <w:b/>
          <w:bCs/>
          <w:sz w:val="20"/>
          <w:szCs w:val="20"/>
        </w:rPr>
      </w:pPr>
      <w:r w:rsidRPr="00F63CCF">
        <w:rPr>
          <w:rFonts w:ascii="Arial" w:hAnsi="Arial" w:cs="Arial"/>
          <w:b/>
          <w:bCs/>
          <w:sz w:val="20"/>
          <w:szCs w:val="20"/>
        </w:rPr>
        <w:t xml:space="preserve">19:00-20:00: </w:t>
      </w:r>
      <w:r w:rsidR="009C411E" w:rsidRPr="00F63CCF">
        <w:rPr>
          <w:rFonts w:ascii="Arial" w:hAnsi="Arial" w:cs="Arial"/>
          <w:b/>
          <w:bCs/>
          <w:sz w:val="20"/>
          <w:szCs w:val="20"/>
        </w:rPr>
        <w:t>Presentations</w:t>
      </w:r>
      <w:r w:rsidRPr="00F63CCF">
        <w:rPr>
          <w:rFonts w:ascii="Arial" w:hAnsi="Arial" w:cs="Arial"/>
          <w:b/>
          <w:bCs/>
          <w:sz w:val="20"/>
          <w:szCs w:val="20"/>
        </w:rPr>
        <w:t xml:space="preserve"> Group 3</w:t>
      </w:r>
    </w:p>
    <w:p w14:paraId="7318F04F" w14:textId="697765C3" w:rsidR="00C41895" w:rsidRPr="00407238" w:rsidRDefault="00A87A07" w:rsidP="003B41FF">
      <w:pPr>
        <w:rPr>
          <w:rFonts w:ascii="Arial" w:hAnsi="Arial" w:cs="Arial"/>
          <w:b/>
          <w:bCs/>
          <w:sz w:val="20"/>
          <w:szCs w:val="20"/>
        </w:rPr>
      </w:pPr>
      <w:r w:rsidRPr="00DA25DB">
        <w:rPr>
          <w:rFonts w:ascii="Arial" w:eastAsiaTheme="minorEastAsia" w:hAnsi="Arial" w:cs="Arial"/>
          <w:b/>
          <w:bCs/>
          <w:sz w:val="20"/>
          <w:szCs w:val="20"/>
        </w:rPr>
        <w:lastRenderedPageBreak/>
        <w:t>Monday, May 9</w:t>
      </w:r>
      <w:r w:rsidR="00085011" w:rsidRPr="00DA25DB">
        <w:rPr>
          <w:rFonts w:ascii="Arial" w:eastAsiaTheme="minorEastAsia" w:hAnsi="Arial" w:cs="Arial"/>
          <w:b/>
          <w:bCs/>
          <w:sz w:val="20"/>
          <w:szCs w:val="20"/>
        </w:rPr>
        <w:t>:</w:t>
      </w:r>
      <w:r w:rsidR="00DC1A0E" w:rsidRPr="00DA25DB">
        <w:rPr>
          <w:rFonts w:ascii="Arial" w:eastAsiaTheme="minorEastAsia" w:hAnsi="Arial" w:cs="Arial"/>
          <w:b/>
          <w:bCs/>
          <w:sz w:val="20"/>
          <w:szCs w:val="20"/>
        </w:rPr>
        <w:t xml:space="preserve"> From News to History,</w:t>
      </w:r>
      <w:r w:rsidR="003A09BA">
        <w:rPr>
          <w:rFonts w:ascii="Arial" w:eastAsiaTheme="minorEastAsia" w:hAnsi="Arial" w:cs="Arial"/>
          <w:b/>
          <w:bCs/>
          <w:sz w:val="20"/>
          <w:szCs w:val="20"/>
        </w:rPr>
        <w:t xml:space="preserve"> part two</w:t>
      </w:r>
    </w:p>
    <w:p w14:paraId="438C6A42" w14:textId="77777777" w:rsidR="003A09BA" w:rsidRDefault="003A09BA" w:rsidP="003B41FF">
      <w:pPr>
        <w:rPr>
          <w:rFonts w:ascii="Arial" w:eastAsiaTheme="minorEastAsia" w:hAnsi="Arial" w:cs="Arial"/>
          <w:b/>
          <w:bCs/>
          <w:sz w:val="20"/>
          <w:szCs w:val="20"/>
        </w:rPr>
      </w:pPr>
    </w:p>
    <w:p w14:paraId="2C75D1DC" w14:textId="382BC8A7" w:rsidR="00085011" w:rsidRPr="0079233C" w:rsidRDefault="003A09BA" w:rsidP="003B41FF">
      <w:pPr>
        <w:rPr>
          <w:rFonts w:ascii="Arial" w:eastAsiaTheme="minorEastAsia" w:hAnsi="Arial" w:cs="Arial"/>
          <w:sz w:val="20"/>
          <w:szCs w:val="20"/>
        </w:rPr>
      </w:pPr>
      <w:r>
        <w:rPr>
          <w:rFonts w:ascii="Arial" w:eastAsiaTheme="minorEastAsia" w:hAnsi="Arial" w:cs="Arial"/>
          <w:b/>
          <w:bCs/>
          <w:sz w:val="20"/>
          <w:szCs w:val="20"/>
        </w:rPr>
        <w:t>1</w:t>
      </w:r>
      <w:r w:rsidR="00F63CCF">
        <w:rPr>
          <w:rFonts w:ascii="Arial" w:eastAsiaTheme="minorEastAsia" w:hAnsi="Arial" w:cs="Arial"/>
          <w:b/>
          <w:bCs/>
          <w:sz w:val="20"/>
          <w:szCs w:val="20"/>
        </w:rPr>
        <w:t>6</w:t>
      </w:r>
      <w:r>
        <w:rPr>
          <w:rFonts w:ascii="Arial" w:eastAsiaTheme="minorEastAsia" w:hAnsi="Arial" w:cs="Arial"/>
          <w:b/>
          <w:bCs/>
          <w:sz w:val="20"/>
          <w:szCs w:val="20"/>
        </w:rPr>
        <w:t>:00-1</w:t>
      </w:r>
      <w:r w:rsidR="00F63CCF">
        <w:rPr>
          <w:rFonts w:ascii="Arial" w:eastAsiaTheme="minorEastAsia" w:hAnsi="Arial" w:cs="Arial"/>
          <w:b/>
          <w:bCs/>
          <w:sz w:val="20"/>
          <w:szCs w:val="20"/>
        </w:rPr>
        <w:t>7</w:t>
      </w:r>
      <w:r>
        <w:rPr>
          <w:rFonts w:ascii="Arial" w:eastAsiaTheme="minorEastAsia" w:hAnsi="Arial" w:cs="Arial"/>
          <w:b/>
          <w:bCs/>
          <w:sz w:val="20"/>
          <w:szCs w:val="20"/>
        </w:rPr>
        <w:t xml:space="preserve">:30 </w:t>
      </w:r>
      <w:r w:rsidR="00DC1A0E" w:rsidRPr="0079233C">
        <w:rPr>
          <w:rFonts w:ascii="Arial" w:eastAsiaTheme="minorEastAsia" w:hAnsi="Arial" w:cs="Arial"/>
          <w:sz w:val="20"/>
          <w:szCs w:val="20"/>
        </w:rPr>
        <w:t>Schwartz presentation on Time-Life books.</w:t>
      </w:r>
      <w:r w:rsidR="00DC1A0E" w:rsidRPr="00DA25DB">
        <w:rPr>
          <w:rFonts w:ascii="Arial" w:eastAsiaTheme="minorEastAsia" w:hAnsi="Arial" w:cs="Arial"/>
          <w:b/>
          <w:bCs/>
          <w:sz w:val="20"/>
          <w:szCs w:val="20"/>
        </w:rPr>
        <w:t xml:space="preserve"> </w:t>
      </w:r>
    </w:p>
    <w:p w14:paraId="4DB54992" w14:textId="416FD120" w:rsidR="003A09BA" w:rsidRDefault="003A09BA" w:rsidP="003B41FF">
      <w:pPr>
        <w:rPr>
          <w:rFonts w:ascii="Arial" w:eastAsiaTheme="minorEastAsia" w:hAnsi="Arial" w:cs="Arial"/>
          <w:b/>
          <w:bCs/>
          <w:sz w:val="20"/>
          <w:szCs w:val="20"/>
        </w:rPr>
      </w:pPr>
      <w:r>
        <w:rPr>
          <w:rFonts w:ascii="Arial" w:eastAsiaTheme="minorEastAsia" w:hAnsi="Arial" w:cs="Arial"/>
          <w:b/>
          <w:bCs/>
          <w:sz w:val="20"/>
          <w:szCs w:val="20"/>
        </w:rPr>
        <w:t>Discussion: 1</w:t>
      </w:r>
      <w:r w:rsidR="00F63CCF">
        <w:rPr>
          <w:rFonts w:ascii="Arial" w:eastAsiaTheme="minorEastAsia" w:hAnsi="Arial" w:cs="Arial"/>
          <w:b/>
          <w:bCs/>
          <w:sz w:val="20"/>
          <w:szCs w:val="20"/>
        </w:rPr>
        <w:t>8</w:t>
      </w:r>
      <w:r>
        <w:rPr>
          <w:rFonts w:ascii="Arial" w:eastAsiaTheme="minorEastAsia" w:hAnsi="Arial" w:cs="Arial"/>
          <w:b/>
          <w:bCs/>
          <w:sz w:val="20"/>
          <w:szCs w:val="20"/>
        </w:rPr>
        <w:t>:00-1</w:t>
      </w:r>
      <w:r w:rsidR="00F63CCF">
        <w:rPr>
          <w:rFonts w:ascii="Arial" w:eastAsiaTheme="minorEastAsia" w:hAnsi="Arial" w:cs="Arial"/>
          <w:b/>
          <w:bCs/>
          <w:sz w:val="20"/>
          <w:szCs w:val="20"/>
        </w:rPr>
        <w:t>9</w:t>
      </w:r>
      <w:r>
        <w:rPr>
          <w:rFonts w:ascii="Arial" w:eastAsiaTheme="minorEastAsia" w:hAnsi="Arial" w:cs="Arial"/>
          <w:b/>
          <w:bCs/>
          <w:sz w:val="20"/>
          <w:szCs w:val="20"/>
        </w:rPr>
        <w:t>:00</w:t>
      </w:r>
    </w:p>
    <w:p w14:paraId="22E429A2" w14:textId="67BCB694" w:rsidR="00A87A07" w:rsidRPr="00DA25DB" w:rsidRDefault="00085011" w:rsidP="003B41FF">
      <w:pPr>
        <w:rPr>
          <w:rFonts w:ascii="Arial" w:eastAsiaTheme="minorEastAsia" w:hAnsi="Arial" w:cs="Arial"/>
          <w:b/>
          <w:bCs/>
          <w:sz w:val="20"/>
          <w:szCs w:val="20"/>
        </w:rPr>
      </w:pPr>
      <w:r w:rsidRPr="00DA25DB">
        <w:rPr>
          <w:rFonts w:ascii="Arial" w:eastAsiaTheme="minorEastAsia" w:hAnsi="Arial" w:cs="Arial"/>
          <w:b/>
          <w:bCs/>
          <w:sz w:val="20"/>
          <w:szCs w:val="20"/>
        </w:rPr>
        <w:t xml:space="preserve">Reading: </w:t>
      </w:r>
    </w:p>
    <w:p w14:paraId="4F8478B0" w14:textId="1E35F39B" w:rsidR="00DC1A0E" w:rsidRPr="003A09BA" w:rsidRDefault="00DC1A0E" w:rsidP="003A09BA">
      <w:pPr>
        <w:pStyle w:val="ListParagraph"/>
        <w:numPr>
          <w:ilvl w:val="0"/>
          <w:numId w:val="8"/>
        </w:numPr>
        <w:rPr>
          <w:rFonts w:ascii="Arial" w:eastAsiaTheme="minorEastAsia" w:hAnsi="Arial" w:cs="Arial"/>
          <w:sz w:val="20"/>
          <w:szCs w:val="20"/>
        </w:rPr>
      </w:pPr>
      <w:r w:rsidRPr="003A09BA">
        <w:rPr>
          <w:rFonts w:ascii="Arial" w:eastAsiaTheme="minorEastAsia" w:hAnsi="Arial" w:cs="Arial"/>
          <w:sz w:val="20"/>
          <w:szCs w:val="20"/>
        </w:rPr>
        <w:t xml:space="preserve">Hill and Schwartz, </w:t>
      </w:r>
      <w:r w:rsidRPr="003A09BA">
        <w:rPr>
          <w:rFonts w:ascii="Arial" w:eastAsiaTheme="minorEastAsia" w:hAnsi="Arial" w:cs="Arial"/>
          <w:i/>
          <w:iCs/>
          <w:sz w:val="20"/>
          <w:szCs w:val="20"/>
        </w:rPr>
        <w:t>Getting the Picture</w:t>
      </w:r>
      <w:r w:rsidRPr="003A09BA">
        <w:rPr>
          <w:rFonts w:ascii="Arial" w:eastAsiaTheme="minorEastAsia" w:hAnsi="Arial" w:cs="Arial"/>
          <w:sz w:val="20"/>
          <w:szCs w:val="20"/>
        </w:rPr>
        <w:t xml:space="preserve">, Introduction </w:t>
      </w:r>
    </w:p>
    <w:p w14:paraId="4E36F327" w14:textId="611E4EA4" w:rsidR="003B41FF" w:rsidRPr="003A09BA" w:rsidRDefault="00C41895" w:rsidP="003A09BA">
      <w:pPr>
        <w:pStyle w:val="ListParagraph"/>
        <w:numPr>
          <w:ilvl w:val="0"/>
          <w:numId w:val="8"/>
        </w:numPr>
        <w:rPr>
          <w:rFonts w:ascii="Arial" w:eastAsiaTheme="minorEastAsia" w:hAnsi="Arial" w:cs="Arial"/>
          <w:i/>
          <w:iCs/>
          <w:sz w:val="20"/>
          <w:szCs w:val="20"/>
        </w:rPr>
      </w:pPr>
      <w:r w:rsidRPr="003A09BA">
        <w:rPr>
          <w:rFonts w:ascii="Arial" w:eastAsiaTheme="minorEastAsia" w:hAnsi="Arial" w:cs="Arial"/>
          <w:sz w:val="20"/>
          <w:szCs w:val="20"/>
        </w:rPr>
        <w:t xml:space="preserve">Bair, “The Decisive Network” </w:t>
      </w:r>
      <w:r w:rsidRPr="003A09BA">
        <w:rPr>
          <w:rFonts w:ascii="Arial" w:eastAsiaTheme="minorEastAsia" w:hAnsi="Arial" w:cs="Arial"/>
          <w:i/>
          <w:iCs/>
          <w:sz w:val="20"/>
          <w:szCs w:val="20"/>
        </w:rPr>
        <w:t>History of Photography</w:t>
      </w:r>
    </w:p>
    <w:p w14:paraId="2B1CAB91" w14:textId="14DE429C" w:rsidR="007210B9" w:rsidRDefault="00C41895" w:rsidP="001D6D10">
      <w:pPr>
        <w:pStyle w:val="ListParagraph"/>
        <w:numPr>
          <w:ilvl w:val="0"/>
          <w:numId w:val="8"/>
        </w:numPr>
        <w:rPr>
          <w:rFonts w:ascii="Arial" w:eastAsiaTheme="minorEastAsia" w:hAnsi="Arial" w:cs="Arial"/>
          <w:sz w:val="20"/>
          <w:szCs w:val="20"/>
        </w:rPr>
      </w:pPr>
      <w:r w:rsidRPr="003A09BA">
        <w:rPr>
          <w:rFonts w:ascii="Arial" w:eastAsiaTheme="minorEastAsia" w:hAnsi="Arial" w:cs="Arial"/>
          <w:sz w:val="20"/>
          <w:szCs w:val="20"/>
        </w:rPr>
        <w:t xml:space="preserve">Selections from </w:t>
      </w:r>
      <w:r w:rsidR="003A09BA" w:rsidRPr="003A09BA">
        <w:rPr>
          <w:rFonts w:ascii="Arial" w:eastAsiaTheme="minorEastAsia" w:hAnsi="Arial" w:cs="Arial"/>
          <w:sz w:val="20"/>
          <w:szCs w:val="20"/>
        </w:rPr>
        <w:t xml:space="preserve">Brussard, </w:t>
      </w:r>
      <w:r w:rsidRPr="003A09BA">
        <w:rPr>
          <w:rFonts w:ascii="Arial" w:eastAsiaTheme="minorEastAsia" w:hAnsi="Arial" w:cs="Arial"/>
          <w:i/>
          <w:iCs/>
          <w:sz w:val="20"/>
          <w:szCs w:val="20"/>
        </w:rPr>
        <w:t>Life</w:t>
      </w:r>
      <w:r w:rsidRPr="003A09BA">
        <w:rPr>
          <w:rFonts w:ascii="Arial" w:eastAsiaTheme="minorEastAsia" w:hAnsi="Arial" w:cs="Arial"/>
          <w:sz w:val="20"/>
          <w:szCs w:val="20"/>
        </w:rPr>
        <w:t xml:space="preserve"> catalogue</w:t>
      </w:r>
    </w:p>
    <w:p w14:paraId="2DAE0BC0" w14:textId="4C774503" w:rsidR="003A09BA" w:rsidRDefault="003A09BA" w:rsidP="003A09BA">
      <w:pPr>
        <w:rPr>
          <w:rFonts w:ascii="Arial" w:eastAsiaTheme="minorEastAsia" w:hAnsi="Arial" w:cs="Arial"/>
          <w:sz w:val="20"/>
          <w:szCs w:val="20"/>
        </w:rPr>
      </w:pPr>
    </w:p>
    <w:p w14:paraId="169F72FD" w14:textId="31AA7B69" w:rsidR="003A09BA" w:rsidRDefault="003A09BA" w:rsidP="003A09BA">
      <w:pPr>
        <w:rPr>
          <w:rFonts w:ascii="Arial" w:eastAsiaTheme="minorEastAsia" w:hAnsi="Arial" w:cs="Arial"/>
          <w:b/>
          <w:bCs/>
          <w:sz w:val="20"/>
          <w:szCs w:val="20"/>
        </w:rPr>
      </w:pPr>
      <w:r w:rsidRPr="0079233C">
        <w:rPr>
          <w:rFonts w:ascii="Arial" w:eastAsiaTheme="minorEastAsia" w:hAnsi="Arial" w:cs="Arial"/>
          <w:b/>
          <w:bCs/>
          <w:sz w:val="20"/>
          <w:szCs w:val="20"/>
        </w:rPr>
        <w:t>1</w:t>
      </w:r>
      <w:r w:rsidR="00F63CCF">
        <w:rPr>
          <w:rFonts w:ascii="Arial" w:eastAsiaTheme="minorEastAsia" w:hAnsi="Arial" w:cs="Arial"/>
          <w:b/>
          <w:bCs/>
          <w:sz w:val="20"/>
          <w:szCs w:val="20"/>
        </w:rPr>
        <w:t>9</w:t>
      </w:r>
      <w:r w:rsidRPr="0079233C">
        <w:rPr>
          <w:rFonts w:ascii="Arial" w:eastAsiaTheme="minorEastAsia" w:hAnsi="Arial" w:cs="Arial"/>
          <w:b/>
          <w:bCs/>
          <w:sz w:val="20"/>
          <w:szCs w:val="20"/>
        </w:rPr>
        <w:t>:00-</w:t>
      </w:r>
      <w:r w:rsidR="00F63CCF">
        <w:rPr>
          <w:rFonts w:ascii="Arial" w:eastAsiaTheme="minorEastAsia" w:hAnsi="Arial" w:cs="Arial"/>
          <w:b/>
          <w:bCs/>
          <w:sz w:val="20"/>
          <w:szCs w:val="20"/>
        </w:rPr>
        <w:t>20:00</w:t>
      </w:r>
      <w:r w:rsidRPr="0079233C">
        <w:rPr>
          <w:rFonts w:ascii="Arial" w:eastAsiaTheme="minorEastAsia" w:hAnsi="Arial" w:cs="Arial"/>
          <w:b/>
          <w:bCs/>
          <w:sz w:val="20"/>
          <w:szCs w:val="20"/>
        </w:rPr>
        <w:t xml:space="preserve">: Presentations </w:t>
      </w:r>
      <w:r w:rsidR="00F63CCF">
        <w:rPr>
          <w:rFonts w:ascii="Arial" w:eastAsiaTheme="minorEastAsia" w:hAnsi="Arial" w:cs="Arial"/>
          <w:b/>
          <w:bCs/>
          <w:sz w:val="20"/>
          <w:szCs w:val="20"/>
        </w:rPr>
        <w:t>Group 4</w:t>
      </w:r>
    </w:p>
    <w:p w14:paraId="777F4922" w14:textId="69258593" w:rsidR="0079233C" w:rsidRDefault="0079233C" w:rsidP="003A09BA">
      <w:pPr>
        <w:rPr>
          <w:rFonts w:ascii="Arial" w:eastAsiaTheme="minorEastAsia" w:hAnsi="Arial" w:cs="Arial"/>
          <w:b/>
          <w:bCs/>
          <w:sz w:val="20"/>
          <w:szCs w:val="20"/>
        </w:rPr>
      </w:pPr>
    </w:p>
    <w:p w14:paraId="5F824BB7" w14:textId="19EC6862" w:rsidR="0079233C" w:rsidRPr="0079233C" w:rsidRDefault="0079233C" w:rsidP="003A09BA">
      <w:pPr>
        <w:rPr>
          <w:rFonts w:ascii="Arial" w:eastAsiaTheme="minorEastAsia" w:hAnsi="Arial" w:cs="Arial"/>
          <w:sz w:val="20"/>
          <w:szCs w:val="20"/>
        </w:rPr>
      </w:pPr>
    </w:p>
    <w:p w14:paraId="00454297" w14:textId="77777777" w:rsidR="003B41FF" w:rsidRPr="0079233C" w:rsidRDefault="003B41FF" w:rsidP="003B41FF">
      <w:pPr>
        <w:rPr>
          <w:rFonts w:ascii="Arial" w:eastAsiaTheme="minorEastAsia" w:hAnsi="Arial" w:cs="Arial"/>
          <w:b/>
          <w:bCs/>
          <w:sz w:val="20"/>
          <w:szCs w:val="20"/>
        </w:rPr>
      </w:pPr>
    </w:p>
    <w:p w14:paraId="64843CAB" w14:textId="77777777" w:rsidR="006E3268" w:rsidRPr="00DA25DB" w:rsidRDefault="006E3268" w:rsidP="006E3268">
      <w:pPr>
        <w:rPr>
          <w:rFonts w:ascii="Arial" w:eastAsia="Times New Roman" w:hAnsi="Arial" w:cs="Arial"/>
          <w:sz w:val="20"/>
          <w:szCs w:val="20"/>
        </w:rPr>
      </w:pPr>
    </w:p>
    <w:p w14:paraId="77454CB3" w14:textId="77777777" w:rsidR="00A91DC9" w:rsidRPr="00DA25DB" w:rsidRDefault="00A91DC9">
      <w:pPr>
        <w:rPr>
          <w:rFonts w:ascii="Arial" w:hAnsi="Arial" w:cs="Arial"/>
          <w:sz w:val="20"/>
          <w:szCs w:val="20"/>
        </w:rPr>
      </w:pPr>
    </w:p>
    <w:sectPr w:rsidR="00A91DC9" w:rsidRPr="00DA25DB" w:rsidSect="00636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5D54" w14:textId="77777777" w:rsidR="00784ED3" w:rsidRDefault="00784ED3" w:rsidP="00ED70C6">
      <w:r>
        <w:separator/>
      </w:r>
    </w:p>
  </w:endnote>
  <w:endnote w:type="continuationSeparator" w:id="0">
    <w:p w14:paraId="2013E00D" w14:textId="77777777" w:rsidR="00784ED3" w:rsidRDefault="00784ED3" w:rsidP="00ED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B80D" w14:textId="77777777" w:rsidR="00784ED3" w:rsidRDefault="00784ED3" w:rsidP="00ED70C6">
      <w:r>
        <w:separator/>
      </w:r>
    </w:p>
  </w:footnote>
  <w:footnote w:type="continuationSeparator" w:id="0">
    <w:p w14:paraId="69AC076F" w14:textId="77777777" w:rsidR="00784ED3" w:rsidRDefault="00784ED3" w:rsidP="00ED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488"/>
    <w:multiLevelType w:val="hybridMultilevel"/>
    <w:tmpl w:val="97E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3DD3"/>
    <w:multiLevelType w:val="hybridMultilevel"/>
    <w:tmpl w:val="212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F1A0F"/>
    <w:multiLevelType w:val="hybridMultilevel"/>
    <w:tmpl w:val="800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370C"/>
    <w:multiLevelType w:val="hybridMultilevel"/>
    <w:tmpl w:val="FCBA268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37A73C08"/>
    <w:multiLevelType w:val="hybridMultilevel"/>
    <w:tmpl w:val="210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52DE8"/>
    <w:multiLevelType w:val="hybridMultilevel"/>
    <w:tmpl w:val="BAD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E2B51"/>
    <w:multiLevelType w:val="hybridMultilevel"/>
    <w:tmpl w:val="16D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936B3"/>
    <w:multiLevelType w:val="hybridMultilevel"/>
    <w:tmpl w:val="1E7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7"/>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C9"/>
    <w:rsid w:val="00003E49"/>
    <w:rsid w:val="00012D00"/>
    <w:rsid w:val="00037371"/>
    <w:rsid w:val="00065C30"/>
    <w:rsid w:val="00085011"/>
    <w:rsid w:val="00086F12"/>
    <w:rsid w:val="000B53FE"/>
    <w:rsid w:val="000F6D68"/>
    <w:rsid w:val="00105270"/>
    <w:rsid w:val="00165A45"/>
    <w:rsid w:val="00166D8D"/>
    <w:rsid w:val="0019504F"/>
    <w:rsid w:val="001A4F23"/>
    <w:rsid w:val="00253FD1"/>
    <w:rsid w:val="00270F64"/>
    <w:rsid w:val="002D55C4"/>
    <w:rsid w:val="002F5184"/>
    <w:rsid w:val="00311A7A"/>
    <w:rsid w:val="003235B2"/>
    <w:rsid w:val="003521B2"/>
    <w:rsid w:val="003A09BA"/>
    <w:rsid w:val="003B41FF"/>
    <w:rsid w:val="00407238"/>
    <w:rsid w:val="0042145F"/>
    <w:rsid w:val="004A4344"/>
    <w:rsid w:val="004C412E"/>
    <w:rsid w:val="00543B3D"/>
    <w:rsid w:val="005B6626"/>
    <w:rsid w:val="005E625E"/>
    <w:rsid w:val="005E7B39"/>
    <w:rsid w:val="006363A8"/>
    <w:rsid w:val="006E156A"/>
    <w:rsid w:val="006E3268"/>
    <w:rsid w:val="007210B9"/>
    <w:rsid w:val="00736F28"/>
    <w:rsid w:val="00742598"/>
    <w:rsid w:val="007444EB"/>
    <w:rsid w:val="00784ED3"/>
    <w:rsid w:val="0079233C"/>
    <w:rsid w:val="008C395C"/>
    <w:rsid w:val="008E63C5"/>
    <w:rsid w:val="00916D47"/>
    <w:rsid w:val="00945C5A"/>
    <w:rsid w:val="00957292"/>
    <w:rsid w:val="00981F7E"/>
    <w:rsid w:val="00984645"/>
    <w:rsid w:val="009C411E"/>
    <w:rsid w:val="00A77EF5"/>
    <w:rsid w:val="00A87A07"/>
    <w:rsid w:val="00A91DC9"/>
    <w:rsid w:val="00AE3FE5"/>
    <w:rsid w:val="00AF28CB"/>
    <w:rsid w:val="00AF3D3D"/>
    <w:rsid w:val="00B512D2"/>
    <w:rsid w:val="00BA3BB2"/>
    <w:rsid w:val="00BE51AF"/>
    <w:rsid w:val="00C41895"/>
    <w:rsid w:val="00C872C9"/>
    <w:rsid w:val="00CB75FC"/>
    <w:rsid w:val="00CC3593"/>
    <w:rsid w:val="00CD08B0"/>
    <w:rsid w:val="00CD3048"/>
    <w:rsid w:val="00D0510E"/>
    <w:rsid w:val="00D77384"/>
    <w:rsid w:val="00D77E68"/>
    <w:rsid w:val="00DA25DB"/>
    <w:rsid w:val="00DB795E"/>
    <w:rsid w:val="00DC1A0E"/>
    <w:rsid w:val="00DD44C9"/>
    <w:rsid w:val="00DF5C41"/>
    <w:rsid w:val="00E13E09"/>
    <w:rsid w:val="00ED70C6"/>
    <w:rsid w:val="00EF0C5A"/>
    <w:rsid w:val="00F63CCF"/>
    <w:rsid w:val="00F66643"/>
    <w:rsid w:val="00F95188"/>
    <w:rsid w:val="00FA4FEB"/>
    <w:rsid w:val="00FC6EB1"/>
    <w:rsid w:val="00FC7F52"/>
    <w:rsid w:val="00FF07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B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F5184"/>
    <w:pPr>
      <w:keepNext/>
      <w:overflowPunct w:val="0"/>
      <w:autoSpaceDE w:val="0"/>
      <w:autoSpaceDN w:val="0"/>
      <w:adjustRightInd w:val="0"/>
      <w:jc w:val="center"/>
      <w:textAlignment w:val="baseline"/>
      <w:outlineLvl w:val="0"/>
    </w:pPr>
    <w:rPr>
      <w:rFonts w:ascii="CG Times 12pt" w:eastAsia="Times New Roman" w:hAnsi="CG Times 12pt" w:cs="Times New Roman"/>
      <w:szCs w:val="20"/>
    </w:rPr>
  </w:style>
  <w:style w:type="paragraph" w:styleId="Heading2">
    <w:name w:val="heading 2"/>
    <w:basedOn w:val="Normal"/>
    <w:next w:val="Normal"/>
    <w:link w:val="Heading2Char"/>
    <w:qFormat/>
    <w:rsid w:val="002F5184"/>
    <w:pPr>
      <w:keepNext/>
      <w:overflowPunct w:val="0"/>
      <w:autoSpaceDE w:val="0"/>
      <w:autoSpaceDN w:val="0"/>
      <w:adjustRightInd w:val="0"/>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2F5184"/>
    <w:pPr>
      <w:keepNext/>
      <w:overflowPunct w:val="0"/>
      <w:autoSpaceDE w:val="0"/>
      <w:autoSpaceDN w:val="0"/>
      <w:adjustRightInd w:val="0"/>
      <w:textAlignment w:val="baseline"/>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C7F52"/>
    <w:pPr>
      <w:ind w:left="720"/>
      <w:contextualSpacing/>
    </w:pPr>
  </w:style>
  <w:style w:type="paragraph" w:styleId="BodyText">
    <w:name w:val="Body Text"/>
    <w:basedOn w:val="Normal"/>
    <w:link w:val="BodyTextChar"/>
    <w:rsid w:val="002F5184"/>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F5184"/>
    <w:rPr>
      <w:rFonts w:ascii="Times New Roman" w:eastAsia="Times New Roman" w:hAnsi="Times New Roman" w:cs="Times New Roman"/>
      <w:szCs w:val="20"/>
    </w:rPr>
  </w:style>
  <w:style w:type="character" w:styleId="Hyperlink">
    <w:name w:val="Hyperlink"/>
    <w:basedOn w:val="DefaultParagraphFont"/>
    <w:rsid w:val="002F5184"/>
    <w:rPr>
      <w:color w:val="0000FF"/>
      <w:u w:val="single"/>
    </w:rPr>
  </w:style>
  <w:style w:type="character" w:customStyle="1" w:styleId="Heading1Char">
    <w:name w:val="Heading 1 Char"/>
    <w:basedOn w:val="DefaultParagraphFont"/>
    <w:link w:val="Heading1"/>
    <w:rsid w:val="002F5184"/>
    <w:rPr>
      <w:rFonts w:ascii="CG Times 12pt" w:eastAsia="Times New Roman" w:hAnsi="CG Times 12pt" w:cs="Times New Roman"/>
      <w:szCs w:val="20"/>
    </w:rPr>
  </w:style>
  <w:style w:type="character" w:customStyle="1" w:styleId="Heading2Char">
    <w:name w:val="Heading 2 Char"/>
    <w:basedOn w:val="DefaultParagraphFont"/>
    <w:link w:val="Heading2"/>
    <w:rsid w:val="002F5184"/>
    <w:rPr>
      <w:rFonts w:ascii="Times New Roman" w:eastAsia="Times New Roman" w:hAnsi="Times New Roman" w:cs="Times New Roman"/>
      <w:szCs w:val="20"/>
    </w:rPr>
  </w:style>
  <w:style w:type="character" w:customStyle="1" w:styleId="Heading3Char">
    <w:name w:val="Heading 3 Char"/>
    <w:basedOn w:val="DefaultParagraphFont"/>
    <w:link w:val="Heading3"/>
    <w:rsid w:val="002F5184"/>
    <w:rPr>
      <w:rFonts w:ascii="Times New Roman" w:eastAsia="Times New Roman" w:hAnsi="Times New Roman" w:cs="Times New Roman"/>
      <w:b/>
      <w:szCs w:val="20"/>
    </w:rPr>
  </w:style>
  <w:style w:type="paragraph" w:styleId="Title">
    <w:name w:val="Title"/>
    <w:basedOn w:val="Normal"/>
    <w:link w:val="TitleChar"/>
    <w:qFormat/>
    <w:rsid w:val="002F5184"/>
    <w:pPr>
      <w:overflowPunct w:val="0"/>
      <w:autoSpaceDE w:val="0"/>
      <w:autoSpaceDN w:val="0"/>
      <w:adjustRightInd w:val="0"/>
      <w:jc w:val="center"/>
      <w:textAlignment w:val="baseline"/>
    </w:pPr>
    <w:rPr>
      <w:rFonts w:ascii="CG Times 12pt" w:eastAsia="Times New Roman" w:hAnsi="CG Times 12pt" w:cs="Times New Roman"/>
      <w:b/>
      <w:szCs w:val="20"/>
    </w:rPr>
  </w:style>
  <w:style w:type="character" w:customStyle="1" w:styleId="TitleChar">
    <w:name w:val="Title Char"/>
    <w:basedOn w:val="DefaultParagraphFont"/>
    <w:link w:val="Title"/>
    <w:rsid w:val="002F5184"/>
    <w:rPr>
      <w:rFonts w:ascii="CG Times 12pt" w:eastAsia="Times New Roman" w:hAnsi="CG Times 12pt" w:cs="Times New Roman"/>
      <w:b/>
      <w:szCs w:val="20"/>
    </w:rPr>
  </w:style>
  <w:style w:type="paragraph" w:styleId="Footer">
    <w:name w:val="footer"/>
    <w:basedOn w:val="Normal"/>
    <w:link w:val="FooterChar"/>
    <w:rsid w:val="002F5184"/>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F5184"/>
    <w:rPr>
      <w:rFonts w:ascii="Times New Roman" w:eastAsia="Times New Roman" w:hAnsi="Times New Roman" w:cs="Times New Roman"/>
      <w:sz w:val="20"/>
      <w:szCs w:val="20"/>
    </w:rPr>
  </w:style>
  <w:style w:type="character" w:styleId="PageNumber">
    <w:name w:val="page number"/>
    <w:basedOn w:val="DefaultParagraphFont"/>
    <w:rsid w:val="002F5184"/>
  </w:style>
  <w:style w:type="paragraph" w:styleId="BodyTextIndent2">
    <w:name w:val="Body Text Indent 2"/>
    <w:basedOn w:val="Normal"/>
    <w:link w:val="BodyTextIndent2Char"/>
    <w:rsid w:val="002F5184"/>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F5184"/>
    <w:rPr>
      <w:rFonts w:ascii="Times New Roman" w:eastAsia="Times New Roman" w:hAnsi="Times New Roman" w:cs="Times New Roman"/>
      <w:sz w:val="20"/>
      <w:szCs w:val="20"/>
    </w:rPr>
  </w:style>
  <w:style w:type="paragraph" w:styleId="EndnoteText">
    <w:name w:val="endnote text"/>
    <w:basedOn w:val="Normal"/>
    <w:link w:val="EndnoteTextChar"/>
    <w:semiHidden/>
    <w:rsid w:val="002F518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F5184"/>
    <w:rPr>
      <w:rFonts w:ascii="Times New Roman" w:eastAsia="Times New Roman" w:hAnsi="Times New Roman" w:cs="Times New Roman"/>
      <w:sz w:val="20"/>
      <w:szCs w:val="20"/>
    </w:rPr>
  </w:style>
  <w:style w:type="paragraph" w:customStyle="1" w:styleId="TitleCover">
    <w:name w:val="Title Cover"/>
    <w:basedOn w:val="Normal"/>
    <w:next w:val="Normal"/>
    <w:rsid w:val="002F5184"/>
    <w:pPr>
      <w:keepNext/>
      <w:keepLines/>
      <w:spacing w:after="240" w:line="720" w:lineRule="atLeast"/>
      <w:jc w:val="center"/>
    </w:pPr>
    <w:rPr>
      <w:rFonts w:ascii="Garamond" w:eastAsia="Times New Roman" w:hAnsi="Garamond" w:cs="Times New Roman"/>
      <w:caps/>
      <w:spacing w:val="65"/>
      <w:kern w:val="20"/>
      <w:sz w:val="64"/>
      <w:szCs w:val="20"/>
      <w:lang w:val="en-GB"/>
    </w:rPr>
  </w:style>
  <w:style w:type="paragraph" w:styleId="BalloonText">
    <w:name w:val="Balloon Text"/>
    <w:basedOn w:val="Normal"/>
    <w:link w:val="BalloonTextChar"/>
    <w:uiPriority w:val="99"/>
    <w:semiHidden/>
    <w:unhideWhenUsed/>
    <w:rsid w:val="002F5184"/>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F5184"/>
    <w:rPr>
      <w:rFonts w:ascii="Tahoma" w:eastAsia="Times New Roman" w:hAnsi="Tahoma" w:cs="Tahoma"/>
      <w:sz w:val="16"/>
      <w:szCs w:val="16"/>
    </w:rPr>
  </w:style>
  <w:style w:type="paragraph" w:customStyle="1" w:styleId="Normal1">
    <w:name w:val="Normal1"/>
    <w:rsid w:val="002F5184"/>
    <w:pPr>
      <w:pBdr>
        <w:top w:val="nil"/>
        <w:left w:val="nil"/>
        <w:bottom w:val="nil"/>
        <w:right w:val="nil"/>
        <w:between w:val="nil"/>
      </w:pBdr>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7210B9"/>
    <w:rPr>
      <w:color w:val="954F72" w:themeColor="followedHyperlink"/>
      <w:u w:val="single"/>
    </w:rPr>
  </w:style>
  <w:style w:type="paragraph" w:styleId="NormalWeb">
    <w:name w:val="Normal (Web)"/>
    <w:basedOn w:val="Normal"/>
    <w:uiPriority w:val="99"/>
    <w:unhideWhenUsed/>
    <w:rsid w:val="00F9518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D70C6"/>
    <w:pPr>
      <w:tabs>
        <w:tab w:val="center" w:pos="4680"/>
        <w:tab w:val="right" w:pos="9360"/>
      </w:tabs>
    </w:pPr>
  </w:style>
  <w:style w:type="character" w:customStyle="1" w:styleId="HeaderChar">
    <w:name w:val="Header Char"/>
    <w:basedOn w:val="DefaultParagraphFont"/>
    <w:link w:val="Header"/>
    <w:uiPriority w:val="99"/>
    <w:rsid w:val="00ED70C6"/>
  </w:style>
  <w:style w:type="character" w:customStyle="1" w:styleId="apple-converted-space">
    <w:name w:val="apple-converted-space"/>
    <w:basedOn w:val="DefaultParagraphFont"/>
    <w:rsid w:val="006E156A"/>
  </w:style>
  <w:style w:type="character" w:styleId="UnresolvedMention">
    <w:name w:val="Unresolved Mention"/>
    <w:basedOn w:val="DefaultParagraphFont"/>
    <w:uiPriority w:val="99"/>
    <w:rsid w:val="00792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160">
      <w:bodyDiv w:val="1"/>
      <w:marLeft w:val="0"/>
      <w:marRight w:val="0"/>
      <w:marTop w:val="0"/>
      <w:marBottom w:val="0"/>
      <w:divBdr>
        <w:top w:val="none" w:sz="0" w:space="0" w:color="auto"/>
        <w:left w:val="none" w:sz="0" w:space="0" w:color="auto"/>
        <w:bottom w:val="none" w:sz="0" w:space="0" w:color="auto"/>
        <w:right w:val="none" w:sz="0" w:space="0" w:color="auto"/>
      </w:divBdr>
    </w:div>
    <w:div w:id="339477439">
      <w:bodyDiv w:val="1"/>
      <w:marLeft w:val="0"/>
      <w:marRight w:val="0"/>
      <w:marTop w:val="0"/>
      <w:marBottom w:val="0"/>
      <w:divBdr>
        <w:top w:val="none" w:sz="0" w:space="0" w:color="auto"/>
        <w:left w:val="none" w:sz="0" w:space="0" w:color="auto"/>
        <w:bottom w:val="none" w:sz="0" w:space="0" w:color="auto"/>
        <w:right w:val="none" w:sz="0" w:space="0" w:color="auto"/>
      </w:divBdr>
      <w:divsChild>
        <w:div w:id="514733173">
          <w:marLeft w:val="0"/>
          <w:marRight w:val="0"/>
          <w:marTop w:val="0"/>
          <w:marBottom w:val="0"/>
          <w:divBdr>
            <w:top w:val="none" w:sz="0" w:space="0" w:color="auto"/>
            <w:left w:val="none" w:sz="0" w:space="0" w:color="auto"/>
            <w:bottom w:val="none" w:sz="0" w:space="0" w:color="auto"/>
            <w:right w:val="none" w:sz="0" w:space="0" w:color="auto"/>
          </w:divBdr>
          <w:divsChild>
            <w:div w:id="745302641">
              <w:marLeft w:val="0"/>
              <w:marRight w:val="0"/>
              <w:marTop w:val="0"/>
              <w:marBottom w:val="0"/>
              <w:divBdr>
                <w:top w:val="none" w:sz="0" w:space="0" w:color="auto"/>
                <w:left w:val="none" w:sz="0" w:space="0" w:color="auto"/>
                <w:bottom w:val="none" w:sz="0" w:space="0" w:color="auto"/>
                <w:right w:val="none" w:sz="0" w:space="0" w:color="auto"/>
              </w:divBdr>
              <w:divsChild>
                <w:div w:id="1938246239">
                  <w:marLeft w:val="0"/>
                  <w:marRight w:val="0"/>
                  <w:marTop w:val="0"/>
                  <w:marBottom w:val="0"/>
                  <w:divBdr>
                    <w:top w:val="none" w:sz="0" w:space="0" w:color="auto"/>
                    <w:left w:val="none" w:sz="0" w:space="0" w:color="auto"/>
                    <w:bottom w:val="none" w:sz="0" w:space="0" w:color="auto"/>
                    <w:right w:val="none" w:sz="0" w:space="0" w:color="auto"/>
                  </w:divBdr>
                  <w:divsChild>
                    <w:div w:id="11797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0582">
      <w:bodyDiv w:val="1"/>
      <w:marLeft w:val="0"/>
      <w:marRight w:val="0"/>
      <w:marTop w:val="0"/>
      <w:marBottom w:val="0"/>
      <w:divBdr>
        <w:top w:val="none" w:sz="0" w:space="0" w:color="auto"/>
        <w:left w:val="none" w:sz="0" w:space="0" w:color="auto"/>
        <w:bottom w:val="none" w:sz="0" w:space="0" w:color="auto"/>
        <w:right w:val="none" w:sz="0" w:space="0" w:color="auto"/>
      </w:divBdr>
    </w:div>
    <w:div w:id="415135944">
      <w:bodyDiv w:val="1"/>
      <w:marLeft w:val="0"/>
      <w:marRight w:val="0"/>
      <w:marTop w:val="0"/>
      <w:marBottom w:val="0"/>
      <w:divBdr>
        <w:top w:val="none" w:sz="0" w:space="0" w:color="auto"/>
        <w:left w:val="none" w:sz="0" w:space="0" w:color="auto"/>
        <w:bottom w:val="none" w:sz="0" w:space="0" w:color="auto"/>
        <w:right w:val="none" w:sz="0" w:space="0" w:color="auto"/>
      </w:divBdr>
      <w:divsChild>
        <w:div w:id="2091081261">
          <w:marLeft w:val="0"/>
          <w:marRight w:val="0"/>
          <w:marTop w:val="0"/>
          <w:marBottom w:val="0"/>
          <w:divBdr>
            <w:top w:val="none" w:sz="0" w:space="0" w:color="auto"/>
            <w:left w:val="none" w:sz="0" w:space="0" w:color="auto"/>
            <w:bottom w:val="none" w:sz="0" w:space="0" w:color="auto"/>
            <w:right w:val="none" w:sz="0" w:space="0" w:color="auto"/>
          </w:divBdr>
          <w:divsChild>
            <w:div w:id="536045725">
              <w:marLeft w:val="0"/>
              <w:marRight w:val="0"/>
              <w:marTop w:val="0"/>
              <w:marBottom w:val="0"/>
              <w:divBdr>
                <w:top w:val="none" w:sz="0" w:space="0" w:color="auto"/>
                <w:left w:val="none" w:sz="0" w:space="0" w:color="auto"/>
                <w:bottom w:val="none" w:sz="0" w:space="0" w:color="auto"/>
                <w:right w:val="none" w:sz="0" w:space="0" w:color="auto"/>
              </w:divBdr>
              <w:divsChild>
                <w:div w:id="606893428">
                  <w:marLeft w:val="0"/>
                  <w:marRight w:val="0"/>
                  <w:marTop w:val="0"/>
                  <w:marBottom w:val="0"/>
                  <w:divBdr>
                    <w:top w:val="none" w:sz="0" w:space="0" w:color="auto"/>
                    <w:left w:val="none" w:sz="0" w:space="0" w:color="auto"/>
                    <w:bottom w:val="none" w:sz="0" w:space="0" w:color="auto"/>
                    <w:right w:val="none" w:sz="0" w:space="0" w:color="auto"/>
                  </w:divBdr>
                  <w:divsChild>
                    <w:div w:id="8540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5977">
      <w:bodyDiv w:val="1"/>
      <w:marLeft w:val="0"/>
      <w:marRight w:val="0"/>
      <w:marTop w:val="0"/>
      <w:marBottom w:val="0"/>
      <w:divBdr>
        <w:top w:val="none" w:sz="0" w:space="0" w:color="auto"/>
        <w:left w:val="none" w:sz="0" w:space="0" w:color="auto"/>
        <w:bottom w:val="none" w:sz="0" w:space="0" w:color="auto"/>
        <w:right w:val="none" w:sz="0" w:space="0" w:color="auto"/>
      </w:divBdr>
    </w:div>
    <w:div w:id="1024287885">
      <w:bodyDiv w:val="1"/>
      <w:marLeft w:val="0"/>
      <w:marRight w:val="0"/>
      <w:marTop w:val="0"/>
      <w:marBottom w:val="0"/>
      <w:divBdr>
        <w:top w:val="none" w:sz="0" w:space="0" w:color="auto"/>
        <w:left w:val="none" w:sz="0" w:space="0" w:color="auto"/>
        <w:bottom w:val="none" w:sz="0" w:space="0" w:color="auto"/>
        <w:right w:val="none" w:sz="0" w:space="0" w:color="auto"/>
      </w:divBdr>
      <w:divsChild>
        <w:div w:id="1238632397">
          <w:marLeft w:val="0"/>
          <w:marRight w:val="0"/>
          <w:marTop w:val="0"/>
          <w:marBottom w:val="0"/>
          <w:divBdr>
            <w:top w:val="none" w:sz="0" w:space="0" w:color="auto"/>
            <w:left w:val="none" w:sz="0" w:space="0" w:color="auto"/>
            <w:bottom w:val="none" w:sz="0" w:space="0" w:color="auto"/>
            <w:right w:val="none" w:sz="0" w:space="0" w:color="auto"/>
          </w:divBdr>
          <w:divsChild>
            <w:div w:id="1991858244">
              <w:marLeft w:val="0"/>
              <w:marRight w:val="0"/>
              <w:marTop w:val="0"/>
              <w:marBottom w:val="0"/>
              <w:divBdr>
                <w:top w:val="none" w:sz="0" w:space="0" w:color="auto"/>
                <w:left w:val="none" w:sz="0" w:space="0" w:color="auto"/>
                <w:bottom w:val="none" w:sz="0" w:space="0" w:color="auto"/>
                <w:right w:val="none" w:sz="0" w:space="0" w:color="auto"/>
              </w:divBdr>
              <w:divsChild>
                <w:div w:id="2109504576">
                  <w:marLeft w:val="0"/>
                  <w:marRight w:val="0"/>
                  <w:marTop w:val="0"/>
                  <w:marBottom w:val="0"/>
                  <w:divBdr>
                    <w:top w:val="none" w:sz="0" w:space="0" w:color="auto"/>
                    <w:left w:val="none" w:sz="0" w:space="0" w:color="auto"/>
                    <w:bottom w:val="none" w:sz="0" w:space="0" w:color="auto"/>
                    <w:right w:val="none" w:sz="0" w:space="0" w:color="auto"/>
                  </w:divBdr>
                </w:div>
                <w:div w:id="1452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2190">
      <w:bodyDiv w:val="1"/>
      <w:marLeft w:val="0"/>
      <w:marRight w:val="0"/>
      <w:marTop w:val="0"/>
      <w:marBottom w:val="0"/>
      <w:divBdr>
        <w:top w:val="none" w:sz="0" w:space="0" w:color="auto"/>
        <w:left w:val="none" w:sz="0" w:space="0" w:color="auto"/>
        <w:bottom w:val="none" w:sz="0" w:space="0" w:color="auto"/>
        <w:right w:val="none" w:sz="0" w:space="0" w:color="auto"/>
      </w:divBdr>
    </w:div>
    <w:div w:id="1033923118">
      <w:bodyDiv w:val="1"/>
      <w:marLeft w:val="0"/>
      <w:marRight w:val="0"/>
      <w:marTop w:val="0"/>
      <w:marBottom w:val="0"/>
      <w:divBdr>
        <w:top w:val="none" w:sz="0" w:space="0" w:color="auto"/>
        <w:left w:val="none" w:sz="0" w:space="0" w:color="auto"/>
        <w:bottom w:val="none" w:sz="0" w:space="0" w:color="auto"/>
        <w:right w:val="none" w:sz="0" w:space="0" w:color="auto"/>
      </w:divBdr>
      <w:divsChild>
        <w:div w:id="595020825">
          <w:marLeft w:val="0"/>
          <w:marRight w:val="0"/>
          <w:marTop w:val="0"/>
          <w:marBottom w:val="0"/>
          <w:divBdr>
            <w:top w:val="none" w:sz="0" w:space="0" w:color="auto"/>
            <w:left w:val="none" w:sz="0" w:space="0" w:color="auto"/>
            <w:bottom w:val="none" w:sz="0" w:space="0" w:color="auto"/>
            <w:right w:val="none" w:sz="0" w:space="0" w:color="auto"/>
          </w:divBdr>
        </w:div>
        <w:div w:id="1750230412">
          <w:marLeft w:val="0"/>
          <w:marRight w:val="0"/>
          <w:marTop w:val="0"/>
          <w:marBottom w:val="0"/>
          <w:divBdr>
            <w:top w:val="none" w:sz="0" w:space="0" w:color="auto"/>
            <w:left w:val="none" w:sz="0" w:space="0" w:color="auto"/>
            <w:bottom w:val="none" w:sz="0" w:space="0" w:color="auto"/>
            <w:right w:val="none" w:sz="0" w:space="0" w:color="auto"/>
          </w:divBdr>
        </w:div>
        <w:div w:id="1547445909">
          <w:marLeft w:val="0"/>
          <w:marRight w:val="0"/>
          <w:marTop w:val="0"/>
          <w:marBottom w:val="0"/>
          <w:divBdr>
            <w:top w:val="none" w:sz="0" w:space="0" w:color="auto"/>
            <w:left w:val="none" w:sz="0" w:space="0" w:color="auto"/>
            <w:bottom w:val="none" w:sz="0" w:space="0" w:color="auto"/>
            <w:right w:val="none" w:sz="0" w:space="0" w:color="auto"/>
          </w:divBdr>
        </w:div>
      </w:divsChild>
    </w:div>
    <w:div w:id="1151483651">
      <w:bodyDiv w:val="1"/>
      <w:marLeft w:val="0"/>
      <w:marRight w:val="0"/>
      <w:marTop w:val="0"/>
      <w:marBottom w:val="0"/>
      <w:divBdr>
        <w:top w:val="none" w:sz="0" w:space="0" w:color="auto"/>
        <w:left w:val="none" w:sz="0" w:space="0" w:color="auto"/>
        <w:bottom w:val="none" w:sz="0" w:space="0" w:color="auto"/>
        <w:right w:val="none" w:sz="0" w:space="0" w:color="auto"/>
      </w:divBdr>
    </w:div>
    <w:div w:id="1298293234">
      <w:bodyDiv w:val="1"/>
      <w:marLeft w:val="0"/>
      <w:marRight w:val="0"/>
      <w:marTop w:val="0"/>
      <w:marBottom w:val="0"/>
      <w:divBdr>
        <w:top w:val="none" w:sz="0" w:space="0" w:color="auto"/>
        <w:left w:val="none" w:sz="0" w:space="0" w:color="auto"/>
        <w:bottom w:val="none" w:sz="0" w:space="0" w:color="auto"/>
        <w:right w:val="none" w:sz="0" w:space="0" w:color="auto"/>
      </w:divBdr>
    </w:div>
    <w:div w:id="1450473988">
      <w:bodyDiv w:val="1"/>
      <w:marLeft w:val="0"/>
      <w:marRight w:val="0"/>
      <w:marTop w:val="0"/>
      <w:marBottom w:val="0"/>
      <w:divBdr>
        <w:top w:val="none" w:sz="0" w:space="0" w:color="auto"/>
        <w:left w:val="none" w:sz="0" w:space="0" w:color="auto"/>
        <w:bottom w:val="none" w:sz="0" w:space="0" w:color="auto"/>
        <w:right w:val="none" w:sz="0" w:space="0" w:color="auto"/>
      </w:divBdr>
    </w:div>
    <w:div w:id="1528986835">
      <w:bodyDiv w:val="1"/>
      <w:marLeft w:val="0"/>
      <w:marRight w:val="0"/>
      <w:marTop w:val="0"/>
      <w:marBottom w:val="0"/>
      <w:divBdr>
        <w:top w:val="none" w:sz="0" w:space="0" w:color="auto"/>
        <w:left w:val="none" w:sz="0" w:space="0" w:color="auto"/>
        <w:bottom w:val="none" w:sz="0" w:space="0" w:color="auto"/>
        <w:right w:val="none" w:sz="0" w:space="0" w:color="auto"/>
      </w:divBdr>
      <w:divsChild>
        <w:div w:id="92361606">
          <w:marLeft w:val="0"/>
          <w:marRight w:val="0"/>
          <w:marTop w:val="0"/>
          <w:marBottom w:val="0"/>
          <w:divBdr>
            <w:top w:val="none" w:sz="0" w:space="0" w:color="auto"/>
            <w:left w:val="none" w:sz="0" w:space="0" w:color="auto"/>
            <w:bottom w:val="none" w:sz="0" w:space="0" w:color="auto"/>
            <w:right w:val="none" w:sz="0" w:space="0" w:color="auto"/>
          </w:divBdr>
          <w:divsChild>
            <w:div w:id="128211274">
              <w:marLeft w:val="0"/>
              <w:marRight w:val="0"/>
              <w:marTop w:val="0"/>
              <w:marBottom w:val="0"/>
              <w:divBdr>
                <w:top w:val="none" w:sz="0" w:space="0" w:color="auto"/>
                <w:left w:val="none" w:sz="0" w:space="0" w:color="auto"/>
                <w:bottom w:val="none" w:sz="0" w:space="0" w:color="auto"/>
                <w:right w:val="none" w:sz="0" w:space="0" w:color="auto"/>
              </w:divBdr>
              <w:divsChild>
                <w:div w:id="1485244200">
                  <w:marLeft w:val="0"/>
                  <w:marRight w:val="0"/>
                  <w:marTop w:val="0"/>
                  <w:marBottom w:val="0"/>
                  <w:divBdr>
                    <w:top w:val="none" w:sz="0" w:space="0" w:color="auto"/>
                    <w:left w:val="none" w:sz="0" w:space="0" w:color="auto"/>
                    <w:bottom w:val="none" w:sz="0" w:space="0" w:color="auto"/>
                    <w:right w:val="none" w:sz="0" w:space="0" w:color="auto"/>
                  </w:divBdr>
                  <w:divsChild>
                    <w:div w:id="9015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75034">
      <w:bodyDiv w:val="1"/>
      <w:marLeft w:val="0"/>
      <w:marRight w:val="0"/>
      <w:marTop w:val="0"/>
      <w:marBottom w:val="0"/>
      <w:divBdr>
        <w:top w:val="none" w:sz="0" w:space="0" w:color="auto"/>
        <w:left w:val="none" w:sz="0" w:space="0" w:color="auto"/>
        <w:bottom w:val="none" w:sz="0" w:space="0" w:color="auto"/>
        <w:right w:val="none" w:sz="0" w:space="0" w:color="auto"/>
      </w:divBdr>
      <w:divsChild>
        <w:div w:id="1058364648">
          <w:marLeft w:val="0"/>
          <w:marRight w:val="0"/>
          <w:marTop w:val="0"/>
          <w:marBottom w:val="0"/>
          <w:divBdr>
            <w:top w:val="none" w:sz="0" w:space="0" w:color="auto"/>
            <w:left w:val="none" w:sz="0" w:space="0" w:color="auto"/>
            <w:bottom w:val="none" w:sz="0" w:space="0" w:color="auto"/>
            <w:right w:val="none" w:sz="0" w:space="0" w:color="auto"/>
          </w:divBdr>
          <w:divsChild>
            <w:div w:id="1361276380">
              <w:marLeft w:val="0"/>
              <w:marRight w:val="0"/>
              <w:marTop w:val="0"/>
              <w:marBottom w:val="0"/>
              <w:divBdr>
                <w:top w:val="none" w:sz="0" w:space="0" w:color="auto"/>
                <w:left w:val="none" w:sz="0" w:space="0" w:color="auto"/>
                <w:bottom w:val="none" w:sz="0" w:space="0" w:color="auto"/>
                <w:right w:val="none" w:sz="0" w:space="0" w:color="auto"/>
              </w:divBdr>
              <w:divsChild>
                <w:div w:id="1604873649">
                  <w:marLeft w:val="0"/>
                  <w:marRight w:val="0"/>
                  <w:marTop w:val="0"/>
                  <w:marBottom w:val="0"/>
                  <w:divBdr>
                    <w:top w:val="none" w:sz="0" w:space="0" w:color="auto"/>
                    <w:left w:val="none" w:sz="0" w:space="0" w:color="auto"/>
                    <w:bottom w:val="none" w:sz="0" w:space="0" w:color="auto"/>
                    <w:right w:val="none" w:sz="0" w:space="0" w:color="auto"/>
                  </w:divBdr>
                  <w:divsChild>
                    <w:div w:id="60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13852">
      <w:bodyDiv w:val="1"/>
      <w:marLeft w:val="0"/>
      <w:marRight w:val="0"/>
      <w:marTop w:val="0"/>
      <w:marBottom w:val="0"/>
      <w:divBdr>
        <w:top w:val="none" w:sz="0" w:space="0" w:color="auto"/>
        <w:left w:val="none" w:sz="0" w:space="0" w:color="auto"/>
        <w:bottom w:val="none" w:sz="0" w:space="0" w:color="auto"/>
        <w:right w:val="none" w:sz="0" w:space="0" w:color="auto"/>
      </w:divBdr>
    </w:div>
    <w:div w:id="2081050480">
      <w:bodyDiv w:val="1"/>
      <w:marLeft w:val="0"/>
      <w:marRight w:val="0"/>
      <w:marTop w:val="0"/>
      <w:marBottom w:val="0"/>
      <w:divBdr>
        <w:top w:val="none" w:sz="0" w:space="0" w:color="auto"/>
        <w:left w:val="none" w:sz="0" w:space="0" w:color="auto"/>
        <w:bottom w:val="none" w:sz="0" w:space="0" w:color="auto"/>
        <w:right w:val="none" w:sz="0" w:space="0" w:color="auto"/>
      </w:divBdr>
      <w:divsChild>
        <w:div w:id="702629646">
          <w:marLeft w:val="0"/>
          <w:marRight w:val="0"/>
          <w:marTop w:val="0"/>
          <w:marBottom w:val="0"/>
          <w:divBdr>
            <w:top w:val="none" w:sz="0" w:space="0" w:color="auto"/>
            <w:left w:val="none" w:sz="0" w:space="0" w:color="auto"/>
            <w:bottom w:val="none" w:sz="0" w:space="0" w:color="auto"/>
            <w:right w:val="none" w:sz="0" w:space="0" w:color="auto"/>
          </w:divBdr>
          <w:divsChild>
            <w:div w:id="712340502">
              <w:marLeft w:val="0"/>
              <w:marRight w:val="0"/>
              <w:marTop w:val="0"/>
              <w:marBottom w:val="0"/>
              <w:divBdr>
                <w:top w:val="none" w:sz="0" w:space="0" w:color="auto"/>
                <w:left w:val="none" w:sz="0" w:space="0" w:color="auto"/>
                <w:bottom w:val="none" w:sz="0" w:space="0" w:color="auto"/>
                <w:right w:val="none" w:sz="0" w:space="0" w:color="auto"/>
              </w:divBdr>
              <w:divsChild>
                <w:div w:id="267394528">
                  <w:marLeft w:val="0"/>
                  <w:marRight w:val="0"/>
                  <w:marTop w:val="0"/>
                  <w:marBottom w:val="0"/>
                  <w:divBdr>
                    <w:top w:val="none" w:sz="0" w:space="0" w:color="auto"/>
                    <w:left w:val="none" w:sz="0" w:space="0" w:color="auto"/>
                    <w:bottom w:val="none" w:sz="0" w:space="0" w:color="auto"/>
                    <w:right w:val="none" w:sz="0" w:space="0" w:color="auto"/>
                  </w:divBdr>
                  <w:divsChild>
                    <w:div w:id="376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1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union.org/secret/Kubler-The-Shape-of-Tim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Schwartz</dc:creator>
  <cp:keywords/>
  <dc:description/>
  <cp:lastModifiedBy>moshe sluhovsky</cp:lastModifiedBy>
  <cp:revision>2</cp:revision>
  <dcterms:created xsi:type="dcterms:W3CDTF">2022-02-08T07:54:00Z</dcterms:created>
  <dcterms:modified xsi:type="dcterms:W3CDTF">2022-02-08T07:54:00Z</dcterms:modified>
</cp:coreProperties>
</file>